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浙江商贸讲堂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---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商道论坛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题</w:t>
      </w:r>
      <w:r>
        <w:rPr>
          <w:rFonts w:hint="eastAsia" w:ascii="仿宋" w:hAnsi="仿宋" w:eastAsia="仿宋" w:cs="仿宋"/>
          <w:sz w:val="32"/>
          <w:szCs w:val="32"/>
        </w:rPr>
        <w:t>：全球化时代的创业机遇与路径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宾</w:t>
      </w:r>
      <w:r>
        <w:rPr>
          <w:rFonts w:hint="eastAsia" w:ascii="仿宋" w:hAnsi="仿宋" w:eastAsia="仿宋" w:cs="仿宋"/>
          <w:sz w:val="32"/>
          <w:szCs w:val="32"/>
        </w:rPr>
        <w:t>：贺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后生集团创始人、董事长，浙商总会青年企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业家委员会主席</w:t>
      </w:r>
    </w:p>
    <w:p>
      <w:pPr>
        <w:rPr>
          <w:rFonts w:ascii="????" w:hAnsi="????" w:eastAsia="Times New Roman"/>
          <w:b/>
          <w:color w:val="C00000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举办时间</w:t>
      </w:r>
      <w:r>
        <w:rPr>
          <w:rFonts w:hint="eastAsia" w:ascii="宋体" w:hAnsi="宋体" w:cs="宋体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2017年4月9日（星期天）下午13：30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举办地点：</w:t>
      </w:r>
      <w:r>
        <w:rPr>
          <w:rFonts w:ascii="????" w:hAnsi="????" w:eastAsia="Times New Roman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浙商博物馆四楼多功能厅（杭州市教工路149号）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主办单位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浙江省商贸业联合会、</w:t>
      </w:r>
      <w:r>
        <w:rPr>
          <w:rFonts w:hint="eastAsia" w:ascii="仿宋" w:hAnsi="仿宋" w:eastAsia="仿宋" w:cs="仿宋"/>
          <w:sz w:val="32"/>
          <w:szCs w:val="32"/>
        </w:rPr>
        <w:t>浙商大MBA学院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浙商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博物馆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、浙江省现代商贸企业服务中心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737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嘉宾简介：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ab/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勇——浙商总会青年企业家委员会主席，浙江省清华学子企业发展促进会会长。他创办的后生集团有限公司是一家全球性的综合金融服务集团公司。目前集团涉及的业务有私募基金管理（涵盖证券类、股权类板块）、投资银行、第三方财富管理、普惠金融、产业金融等5大业务板块。在美国、英国和国内各省市设有数十家子公司或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7" w:rightChars="132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请各位参会人员务必于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（周六）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  <w:lang w:eastAsia="zh-CN"/>
        </w:rPr>
        <w:t>通过电话、</w:t>
      </w:r>
      <w:r>
        <w:rPr>
          <w:rFonts w:hint="eastAsia" w:ascii="仿宋" w:hAnsi="仿宋" w:eastAsia="仿宋"/>
          <w:sz w:val="32"/>
          <w:szCs w:val="32"/>
        </w:rPr>
        <w:t>传真（或发邮件）至浙江省商贸业联合会秘书处</w:t>
      </w:r>
      <w:r>
        <w:rPr>
          <w:rFonts w:hint="eastAsia" w:ascii="仿宋" w:hAnsi="仿宋" w:eastAsia="仿宋"/>
          <w:sz w:val="32"/>
          <w:szCs w:val="32"/>
          <w:lang w:eastAsia="zh-CN"/>
        </w:rPr>
        <w:t>确认参会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270" w:right="277" w:rightChars="132" w:firstLine="35" w:firstLineChars="11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徐林娟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270" w:right="277" w:rightChars="132" w:firstLine="35" w:firstLineChars="11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联系电话：0571-85806713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 13706510106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270" w:right="277" w:rightChars="132" w:firstLine="35" w:firstLineChars="11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真：0571-85069995   电子邮箱：</w:t>
      </w:r>
      <w:r>
        <w:rPr>
          <w:rFonts w:ascii="仿宋" w:hAnsi="仿宋" w:eastAsia="仿宋"/>
          <w:bCs/>
          <w:sz w:val="32"/>
          <w:szCs w:val="32"/>
        </w:rPr>
        <w:t>smylhh@126.com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参会回执</w:t>
      </w:r>
    </w:p>
    <w:tbl>
      <w:tblPr>
        <w:tblStyle w:val="4"/>
        <w:tblW w:w="8788" w:type="dxa"/>
        <w:jc w:val="center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80"/>
        <w:gridCol w:w="1755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5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参会人员</w:t>
            </w:r>
          </w:p>
        </w:tc>
        <w:tc>
          <w:tcPr>
            <w:tcW w:w="28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50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142DB"/>
    <w:rsid w:val="18BF196B"/>
    <w:rsid w:val="1BB142DB"/>
    <w:rsid w:val="26774D0A"/>
    <w:rsid w:val="2CBC2C73"/>
    <w:rsid w:val="34A972FA"/>
    <w:rsid w:val="40A85C1F"/>
    <w:rsid w:val="449433F0"/>
    <w:rsid w:val="66E43F2D"/>
    <w:rsid w:val="69CE1755"/>
    <w:rsid w:val="6C780126"/>
    <w:rsid w:val="6CE338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2017-04-06T01:48:00Z</dcterms:created>
  <dc:creator>Administrator</dc:creator>
  <cp:lastModifiedBy>Administrator</cp:lastModifiedBy>
  <cp:lastPrinted>2017-04-06T02:30:00Z</cp:lastPrinted>
  <dcterms:modified xsi:type="dcterms:W3CDTF">2017-04-06T06:15:17Z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