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5"/>
        <w:gridCol w:w="90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浙江省商贸业联合会</w:t>
            </w:r>
          </w:p>
        </w:tc>
        <w:tc>
          <w:tcPr>
            <w:tcW w:w="900" w:type="dxa"/>
            <w:vMerge w:val="restart"/>
            <w:tcBorders>
              <w:top w:val="nil"/>
              <w:left w:val="nil"/>
              <w:bottom w:val="nil"/>
              <w:right w:val="nil"/>
            </w:tcBorders>
            <w:textDirection w:val="lrTb"/>
            <w:vAlign w:val="center"/>
          </w:tcPr>
          <w:p>
            <w:pPr>
              <w:ind w:leftChars="0" w:right="2352" w:rightChars="1120" w:hanging="16" w:firstLineChars="0"/>
              <w:jc w:val="distribute"/>
              <w:rPr>
                <w:rFonts w:hint="eastAsia" w:ascii="宋体" w:hAnsi="宋体" w:eastAsia="宋体"/>
                <w:b/>
                <w:color w:val="FF0000"/>
                <w:sz w:val="72"/>
                <w:szCs w:val="72"/>
                <w:vertAlign w:val="baseline"/>
                <w:lang w:eastAsia="zh-CN"/>
              </w:rPr>
            </w:pPr>
            <w:r>
              <w:rPr>
                <w:rFonts w:hint="eastAsia" w:ascii="宋体" w:hAnsi="宋体"/>
                <w:b/>
                <w:color w:val="FF0000"/>
                <w:sz w:val="72"/>
                <w:szCs w:val="72"/>
                <w:vertAlign w:val="baseline"/>
                <w:lang w:eastAsia="zh-CN"/>
              </w:rPr>
              <w:t>文</w:t>
            </w:r>
          </w:p>
        </w:tc>
        <w:tc>
          <w:tcPr>
            <w:tcW w:w="937" w:type="dxa"/>
            <w:vMerge w:val="restart"/>
            <w:tcBorders>
              <w:top w:val="nil"/>
              <w:left w:val="nil"/>
              <w:bottom w:val="nil"/>
              <w:right w:val="nil"/>
            </w:tcBorders>
            <w:textDirection w:val="lrTb"/>
            <w:vAlign w:val="center"/>
          </w:tcPr>
          <w:p>
            <w:pPr>
              <w:ind w:leftChars="0" w:right="2352" w:rightChars="1120" w:hanging="16" w:firstLineChars="0"/>
              <w:jc w:val="distribute"/>
              <w:rPr>
                <w:rFonts w:hint="eastAsia" w:ascii="宋体" w:hAnsi="宋体"/>
                <w:b/>
                <w:color w:val="FF0000"/>
                <w:sz w:val="72"/>
                <w:szCs w:val="72"/>
                <w:vertAlign w:val="baseline"/>
                <w:lang w:eastAsia="zh-CN"/>
              </w:rPr>
            </w:pPr>
            <w:r>
              <w:rPr>
                <w:rFonts w:hint="eastAsia" w:ascii="宋体" w:hAnsi="宋体"/>
                <w:b/>
                <w:color w:val="FF0000"/>
                <w:sz w:val="72"/>
                <w:szCs w:val="72"/>
                <w:vertAlign w:val="baseli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浙江省物流与采购</w:t>
            </w:r>
            <w:r>
              <w:rPr>
                <w:rFonts w:hint="eastAsia" w:ascii="宋体" w:hAnsi="宋体"/>
                <w:b/>
                <w:bCs w:val="0"/>
                <w:color w:val="FF0000"/>
                <w:sz w:val="44"/>
                <w:szCs w:val="44"/>
                <w:lang w:eastAsia="zh-CN"/>
              </w:rPr>
              <w:t>协</w:t>
            </w:r>
            <w:r>
              <w:rPr>
                <w:rFonts w:hint="eastAsia" w:ascii="宋体" w:hAnsi="宋体"/>
                <w:b/>
                <w:bCs w:val="0"/>
                <w:color w:val="FF0000"/>
                <w:sz w:val="44"/>
                <w:szCs w:val="44"/>
              </w:rPr>
              <w:t>会</w:t>
            </w:r>
          </w:p>
        </w:tc>
        <w:tc>
          <w:tcPr>
            <w:tcW w:w="900"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c>
          <w:tcPr>
            <w:tcW w:w="937"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浙江省百货纺织品商业协会</w:t>
            </w:r>
          </w:p>
        </w:tc>
        <w:tc>
          <w:tcPr>
            <w:tcW w:w="900"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c>
          <w:tcPr>
            <w:tcW w:w="937"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浙江省餐饮协会</w:t>
            </w:r>
          </w:p>
        </w:tc>
        <w:tc>
          <w:tcPr>
            <w:tcW w:w="900"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c>
          <w:tcPr>
            <w:tcW w:w="937"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w:t>
            </w:r>
            <w:r>
              <w:rPr>
                <w:rFonts w:hint="eastAsia" w:ascii="宋体" w:hAnsi="宋体"/>
                <w:b/>
                <w:bCs w:val="0"/>
                <w:color w:val="FF0000"/>
                <w:sz w:val="44"/>
                <w:szCs w:val="44"/>
                <w:lang w:val="en-US" w:eastAsia="zh-CN"/>
              </w:rPr>
              <w:t>电子商务促进</w:t>
            </w:r>
            <w:r>
              <w:rPr>
                <w:rFonts w:hint="eastAsia" w:ascii="宋体" w:hAnsi="宋体"/>
                <w:b/>
                <w:bCs w:val="0"/>
                <w:color w:val="FF0000"/>
                <w:sz w:val="44"/>
                <w:szCs w:val="44"/>
              </w:rPr>
              <w:t>会</w:t>
            </w:r>
          </w:p>
        </w:tc>
        <w:tc>
          <w:tcPr>
            <w:tcW w:w="900"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c>
          <w:tcPr>
            <w:tcW w:w="937"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浙江省连锁经营协会</w:t>
            </w:r>
          </w:p>
        </w:tc>
        <w:tc>
          <w:tcPr>
            <w:tcW w:w="900"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c>
          <w:tcPr>
            <w:tcW w:w="937"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浙江省老字号企业协会</w:t>
            </w:r>
          </w:p>
        </w:tc>
        <w:tc>
          <w:tcPr>
            <w:tcW w:w="900"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c>
          <w:tcPr>
            <w:tcW w:w="937"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5" w:type="dxa"/>
            <w:tcBorders>
              <w:top w:val="nil"/>
              <w:left w:val="nil"/>
              <w:bottom w:val="nil"/>
              <w:right w:val="nil"/>
            </w:tcBorders>
            <w:vAlign w:val="center"/>
          </w:tcPr>
          <w:p>
            <w:pPr>
              <w:ind w:right="-50" w:rightChars="-24"/>
              <w:jc w:val="distribute"/>
              <w:rPr>
                <w:rFonts w:hint="eastAsia" w:ascii="宋体" w:hAnsi="宋体"/>
                <w:b/>
                <w:bCs w:val="0"/>
                <w:color w:val="FF0000"/>
                <w:sz w:val="44"/>
                <w:szCs w:val="44"/>
                <w:vertAlign w:val="baseline"/>
              </w:rPr>
            </w:pPr>
            <w:r>
              <w:rPr>
                <w:rFonts w:hint="eastAsia" w:ascii="宋体" w:hAnsi="宋体"/>
                <w:b/>
                <w:bCs w:val="0"/>
                <w:color w:val="FF0000"/>
                <w:sz w:val="44"/>
                <w:szCs w:val="44"/>
              </w:rPr>
              <w:t>浙江省</w:t>
            </w:r>
            <w:r>
              <w:rPr>
                <w:rFonts w:hint="eastAsia" w:ascii="宋体" w:hAnsi="宋体"/>
                <w:b/>
                <w:bCs w:val="0"/>
                <w:color w:val="FF0000"/>
                <w:sz w:val="44"/>
                <w:szCs w:val="44"/>
                <w:lang w:eastAsia="zh-CN"/>
              </w:rPr>
              <w:t>市场</w:t>
            </w:r>
            <w:r>
              <w:rPr>
                <w:rFonts w:hint="eastAsia" w:ascii="宋体" w:hAnsi="宋体"/>
                <w:b/>
                <w:bCs w:val="0"/>
                <w:color w:val="FF0000"/>
                <w:sz w:val="44"/>
                <w:szCs w:val="44"/>
              </w:rPr>
              <w:t>协会</w:t>
            </w:r>
          </w:p>
        </w:tc>
        <w:tc>
          <w:tcPr>
            <w:tcW w:w="900"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c>
          <w:tcPr>
            <w:tcW w:w="937" w:type="dxa"/>
            <w:vMerge w:val="continue"/>
            <w:tcBorders>
              <w:top w:val="nil"/>
              <w:left w:val="nil"/>
              <w:bottom w:val="nil"/>
              <w:right w:val="nil"/>
            </w:tcBorders>
          </w:tcPr>
          <w:p>
            <w:pPr>
              <w:ind w:right="2352" w:rightChars="1120"/>
              <w:jc w:val="distribute"/>
              <w:rPr>
                <w:rFonts w:hint="eastAsia" w:ascii="宋体" w:hAnsi="宋体"/>
                <w:b/>
                <w:color w:val="FF0000"/>
                <w:sz w:val="44"/>
                <w:szCs w:val="44"/>
                <w:vertAlign w:val="baseline"/>
              </w:rPr>
            </w:pPr>
          </w:p>
        </w:tc>
      </w:tr>
    </w:tbl>
    <w:p>
      <w:pPr>
        <w:ind w:right="2352" w:rightChars="1120"/>
        <w:jc w:val="distribute"/>
        <w:rPr>
          <w:rFonts w:hint="eastAsia" w:ascii="宋体" w:hAnsi="宋体"/>
          <w:b/>
          <w:color w:val="FF0000"/>
          <w:sz w:val="11"/>
          <w:szCs w:val="11"/>
        </w:rPr>
      </w:pPr>
    </w:p>
    <w:p>
      <w:pPr>
        <w:spacing w:before="240" w:afterLines="50" w:line="480" w:lineRule="auto"/>
        <w:jc w:val="center"/>
        <w:rPr>
          <w:rFonts w:hint="eastAsia" w:ascii="仿宋" w:hAnsi="仿宋" w:eastAsia="仿宋" w:cs="仿宋"/>
          <w:snapToGrid w:val="0"/>
          <w:kern w:val="0"/>
          <w:sz w:val="32"/>
          <w:szCs w:val="32"/>
        </w:rPr>
      </w:pPr>
      <w:r>
        <w:rPr>
          <w:rFonts w:hint="eastAsia" w:ascii="仿宋" w:hAnsi="仿宋" w:eastAsia="仿宋" w:cs="仿宋"/>
          <w:snapToGrid w:val="0"/>
          <w:color w:val="FF0000"/>
          <w:kern w:val="0"/>
          <w:sz w:val="32"/>
          <w:szCs w:val="32"/>
        </w:rPr>
        <w:pict>
          <v:line id="_x0000_s1026" o:spid="_x0000_s1026" o:spt="20" style="position:absolute;left:0pt;margin-left:-7.45pt;margin-top:49.5pt;height:0.3pt;width:433.6pt;z-index:251658240;mso-width-relative:page;mso-height-relative:page;" stroked="t" coordsize="21600,21600">
            <v:path arrowok="t"/>
            <v:fill focussize="0,0"/>
            <v:stroke weight="2pt" color="#FF0000"/>
            <v:imagedata o:title=""/>
            <o:lock v:ext="edit"/>
          </v:line>
        </w:pict>
      </w:r>
      <w:r>
        <w:rPr>
          <w:rFonts w:hint="eastAsia" w:ascii="仿宋" w:hAnsi="仿宋" w:eastAsia="仿宋" w:cs="仿宋"/>
          <w:snapToGrid w:val="0"/>
          <w:kern w:val="0"/>
          <w:sz w:val="32"/>
          <w:szCs w:val="32"/>
        </w:rPr>
        <w:t>浙商联</w:t>
      </w:r>
      <w:r>
        <w:rPr>
          <w:rFonts w:hint="eastAsia" w:ascii="仿宋" w:hAnsi="仿宋" w:eastAsia="仿宋" w:cs="仿宋"/>
          <w:snapToGrid w:val="0"/>
          <w:kern w:val="0"/>
          <w:sz w:val="32"/>
          <w:szCs w:val="32"/>
          <w:lang w:eastAsia="zh-CN"/>
        </w:rPr>
        <w:t>联发【</w:t>
      </w:r>
      <w:r>
        <w:rPr>
          <w:rFonts w:hint="eastAsia" w:ascii="仿宋" w:hAnsi="仿宋" w:eastAsia="仿宋" w:cs="仿宋"/>
          <w:snapToGrid w:val="0"/>
          <w:kern w:val="0"/>
          <w:sz w:val="32"/>
          <w:szCs w:val="32"/>
        </w:rPr>
        <w:t>2016</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val="en-US" w:eastAsia="zh-CN"/>
        </w:rPr>
        <w:t>04</w:t>
      </w:r>
      <w:r>
        <w:rPr>
          <w:rFonts w:hint="eastAsia" w:ascii="仿宋" w:hAnsi="仿宋" w:eastAsia="仿宋" w:cs="仿宋"/>
          <w:snapToGrid w:val="0"/>
          <w:kern w:val="0"/>
          <w:sz w:val="32"/>
          <w:szCs w:val="32"/>
        </w:rPr>
        <w:t>号</w:t>
      </w:r>
    </w:p>
    <w:p>
      <w:pPr>
        <w:jc w:val="center"/>
        <w:rPr>
          <w:b/>
          <w:position w:val="-20"/>
          <w:sz w:val="44"/>
          <w:szCs w:val="44"/>
        </w:rPr>
      </w:pPr>
    </w:p>
    <w:p>
      <w:pPr>
        <w:jc w:val="center"/>
        <w:rPr>
          <w:b/>
          <w:position w:val="-20"/>
          <w:sz w:val="44"/>
          <w:szCs w:val="44"/>
        </w:rPr>
      </w:pPr>
      <w:bookmarkStart w:id="0" w:name="_GoBack"/>
      <w:r>
        <w:rPr>
          <w:rFonts w:hint="eastAsia"/>
          <w:b/>
          <w:position w:val="-20"/>
          <w:sz w:val="44"/>
          <w:szCs w:val="44"/>
        </w:rPr>
        <w:t>关于开展“十二五”浙江省商贸百强企业</w:t>
      </w:r>
    </w:p>
    <w:p>
      <w:pPr>
        <w:jc w:val="center"/>
        <w:rPr>
          <w:b/>
          <w:position w:val="-20"/>
          <w:sz w:val="44"/>
          <w:szCs w:val="44"/>
        </w:rPr>
      </w:pPr>
      <w:r>
        <w:rPr>
          <w:rFonts w:hint="eastAsia"/>
          <w:b/>
          <w:position w:val="-20"/>
          <w:sz w:val="44"/>
          <w:szCs w:val="44"/>
        </w:rPr>
        <w:t>评选活动的通知</w:t>
      </w:r>
      <w:bookmarkEnd w:id="0"/>
    </w:p>
    <w:p>
      <w:pPr>
        <w:jc w:val="center"/>
        <w:rPr>
          <w:b/>
          <w:position w:val="-20"/>
          <w:sz w:val="44"/>
          <w:szCs w:val="44"/>
        </w:rPr>
      </w:pPr>
    </w:p>
    <w:p>
      <w:pPr>
        <w:rPr>
          <w:rFonts w:hint="eastAsia" w:ascii="仿宋" w:hAnsi="仿宋" w:eastAsia="仿宋" w:cs="仿宋"/>
          <w:sz w:val="32"/>
          <w:szCs w:val="32"/>
        </w:rPr>
      </w:pPr>
      <w:r>
        <w:rPr>
          <w:rFonts w:hint="eastAsia" w:ascii="仿宋" w:hAnsi="仿宋" w:eastAsia="仿宋" w:cs="仿宋"/>
          <w:sz w:val="32"/>
          <w:szCs w:val="32"/>
        </w:rPr>
        <w:t>各相关商贸流通行业协会、各市商(贸)业联合会、各商贸企业：</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“十二五”期间，我省商贸流通业得到了巨大的发展，</w:t>
      </w:r>
      <w:r>
        <w:rPr>
          <w:rFonts w:hint="eastAsia" w:ascii="仿宋" w:hAnsi="仿宋" w:eastAsia="仿宋" w:cs="仿宋"/>
          <w:sz w:val="32"/>
          <w:szCs w:val="28"/>
          <w:lang w:eastAsia="zh-CN"/>
        </w:rPr>
        <w:t>走在了</w:t>
      </w:r>
      <w:r>
        <w:rPr>
          <w:rFonts w:hint="eastAsia" w:ascii="仿宋" w:hAnsi="仿宋" w:eastAsia="仿宋" w:cs="仿宋"/>
          <w:sz w:val="32"/>
          <w:szCs w:val="28"/>
        </w:rPr>
        <w:t>全国前列。</w:t>
      </w:r>
      <w:r>
        <w:rPr>
          <w:rFonts w:hint="eastAsia" w:ascii="仿宋" w:hAnsi="仿宋" w:eastAsia="仿宋" w:cs="仿宋"/>
          <w:color w:val="333333"/>
          <w:sz w:val="32"/>
          <w:szCs w:val="32"/>
          <w:shd w:val="clear" w:color="auto" w:fill="FFFFFF"/>
        </w:rPr>
        <w:t>同时，随着互联网时代的到来，现代商业发生了深刻的变革，</w:t>
      </w:r>
      <w:r>
        <w:rPr>
          <w:rFonts w:hint="eastAsia" w:ascii="仿宋" w:hAnsi="仿宋" w:eastAsia="仿宋" w:cs="仿宋"/>
          <w:sz w:val="32"/>
          <w:szCs w:val="28"/>
        </w:rPr>
        <w:t>各种</w:t>
      </w:r>
      <w:r>
        <w:rPr>
          <w:rFonts w:hint="eastAsia" w:ascii="仿宋" w:hAnsi="仿宋" w:eastAsia="仿宋" w:cs="仿宋"/>
          <w:sz w:val="32"/>
          <w:szCs w:val="28"/>
          <w:lang w:eastAsia="zh-CN"/>
        </w:rPr>
        <w:t>新型商业模式和</w:t>
      </w:r>
      <w:r>
        <w:rPr>
          <w:rFonts w:hint="eastAsia" w:ascii="仿宋" w:hAnsi="仿宋" w:eastAsia="仿宋" w:cs="仿宋"/>
          <w:sz w:val="32"/>
          <w:szCs w:val="28"/>
        </w:rPr>
        <w:t>商业业态快速发展。为全面贯彻党的十八大及十八届三中、四中、五中全会精神，总结经验，表彰先进，树立标杆，推进“十三五”规划顺利实施和我省商贸流通业的新发展，推动我省进一步向商贸流通业强省迈进。浙江省商贸业联合会和浙江省物流与采购协会、浙江省百货纺织品商业协会、浙江省餐饮协会、浙江省电子商务促进会、浙江省连锁经营协会、浙江省老字号协会浙江省市场协会等省级商贸相关行业协会共同发起，在全省商贸流通行业开展评选“十二五”浙江省商贸百强企业。</w:t>
      </w:r>
    </w:p>
    <w:p>
      <w:pPr>
        <w:numPr>
          <w:ilvl w:val="0"/>
          <w:numId w:val="1"/>
        </w:numPr>
        <w:ind w:firstLine="643" w:firstLineChars="200"/>
        <w:rPr>
          <w:rFonts w:hint="eastAsia" w:ascii="黑体" w:hAnsi="黑体" w:eastAsia="黑体" w:cs="黑体"/>
          <w:b w:val="0"/>
          <w:bCs/>
          <w:sz w:val="32"/>
          <w:szCs w:val="32"/>
        </w:rPr>
      </w:pPr>
      <w:r>
        <w:rPr>
          <w:rFonts w:hint="eastAsia" w:ascii="黑体" w:hAnsi="黑体" w:eastAsia="黑体" w:cs="黑体"/>
          <w:b w:val="0"/>
          <w:bCs/>
          <w:sz w:val="32"/>
          <w:szCs w:val="32"/>
        </w:rPr>
        <w:t>参评范围</w:t>
      </w:r>
    </w:p>
    <w:p>
      <w:pPr>
        <w:rPr>
          <w:rFonts w:hint="eastAsia" w:ascii="仿宋" w:hAnsi="仿宋" w:eastAsia="仿宋" w:cs="仿宋"/>
          <w:sz w:val="32"/>
          <w:szCs w:val="28"/>
        </w:rPr>
      </w:pPr>
      <w:r>
        <w:rPr>
          <w:rFonts w:hint="eastAsia" w:ascii="仿宋" w:hAnsi="仿宋" w:eastAsia="仿宋" w:cs="仿宋"/>
          <w:b/>
          <w:sz w:val="32"/>
          <w:szCs w:val="32"/>
        </w:rPr>
        <w:t xml:space="preserve">    </w:t>
      </w:r>
      <w:r>
        <w:rPr>
          <w:rFonts w:hint="eastAsia" w:ascii="仿宋" w:hAnsi="仿宋" w:eastAsia="仿宋" w:cs="仿宋"/>
          <w:sz w:val="32"/>
          <w:szCs w:val="28"/>
        </w:rPr>
        <w:t>在浙江省行政区域内依法登记注册、原则上经营5年以上的商贸流通企业（不含分支机构）。主要包括：生产资料和生活资料流通、商贸服务、</w:t>
      </w:r>
      <w:r>
        <w:rPr>
          <w:rFonts w:hint="eastAsia" w:ascii="仿宋" w:hAnsi="仿宋" w:eastAsia="仿宋" w:cs="仿宋"/>
          <w:sz w:val="32"/>
          <w:szCs w:val="28"/>
          <w:lang w:eastAsia="zh-CN"/>
        </w:rPr>
        <w:t>餐饮服务、特种商贸和</w:t>
      </w:r>
      <w:r>
        <w:rPr>
          <w:rFonts w:hint="eastAsia" w:ascii="仿宋" w:hAnsi="仿宋" w:eastAsia="仿宋" w:cs="仿宋"/>
          <w:sz w:val="32"/>
          <w:szCs w:val="28"/>
        </w:rPr>
        <w:t>连锁经营、电子商务、</w:t>
      </w:r>
      <w:r>
        <w:rPr>
          <w:rFonts w:hint="eastAsia" w:ascii="仿宋" w:hAnsi="仿宋" w:eastAsia="仿宋" w:cs="仿宋"/>
          <w:sz w:val="32"/>
          <w:szCs w:val="28"/>
          <w:lang w:eastAsia="zh-CN"/>
        </w:rPr>
        <w:t>现代物流、</w:t>
      </w:r>
      <w:r>
        <w:rPr>
          <w:rFonts w:hint="eastAsia" w:ascii="仿宋" w:hAnsi="仿宋" w:eastAsia="仿宋" w:cs="仿宋"/>
          <w:sz w:val="32"/>
          <w:szCs w:val="28"/>
        </w:rPr>
        <w:t>老字号</w:t>
      </w:r>
      <w:r>
        <w:rPr>
          <w:rFonts w:hint="eastAsia" w:ascii="仿宋" w:hAnsi="仿宋" w:eastAsia="仿宋" w:cs="仿宋"/>
          <w:sz w:val="32"/>
          <w:szCs w:val="28"/>
          <w:lang w:eastAsia="zh-CN"/>
        </w:rPr>
        <w:t>、</w:t>
      </w:r>
      <w:r>
        <w:rPr>
          <w:rFonts w:hint="eastAsia" w:ascii="仿宋" w:hAnsi="仿宋" w:eastAsia="仿宋" w:cs="仿宋"/>
          <w:sz w:val="32"/>
          <w:szCs w:val="28"/>
          <w:lang w:val="en-US" w:eastAsia="zh-CN"/>
        </w:rPr>
        <w:t>商品交易市场、商业综合体</w:t>
      </w:r>
      <w:r>
        <w:rPr>
          <w:rFonts w:hint="eastAsia" w:ascii="仿宋" w:hAnsi="仿宋" w:eastAsia="仿宋" w:cs="仿宋"/>
          <w:sz w:val="32"/>
          <w:szCs w:val="28"/>
        </w:rPr>
        <w:t>等</w:t>
      </w:r>
      <w:r>
        <w:rPr>
          <w:rFonts w:hint="eastAsia" w:ascii="仿宋" w:hAnsi="仿宋" w:eastAsia="仿宋" w:cs="仿宋"/>
          <w:sz w:val="32"/>
          <w:szCs w:val="28"/>
          <w:lang w:eastAsia="zh-CN"/>
        </w:rPr>
        <w:t>商贸</w:t>
      </w:r>
      <w:r>
        <w:rPr>
          <w:rFonts w:hint="eastAsia" w:ascii="仿宋" w:hAnsi="仿宋" w:eastAsia="仿宋" w:cs="仿宋"/>
          <w:sz w:val="32"/>
          <w:szCs w:val="28"/>
        </w:rPr>
        <w:t>流通企业</w:t>
      </w:r>
      <w:r>
        <w:rPr>
          <w:rFonts w:hint="eastAsia" w:ascii="仿宋" w:hAnsi="仿宋" w:eastAsia="仿宋" w:cs="仿宋"/>
          <w:sz w:val="32"/>
          <w:szCs w:val="28"/>
          <w:lang w:eastAsia="zh-CN"/>
        </w:rPr>
        <w:t>。</w:t>
      </w:r>
    </w:p>
    <w:p>
      <w:pPr>
        <w:ind w:firstLine="643" w:firstLineChars="200"/>
        <w:rPr>
          <w:rFonts w:hint="eastAsia" w:ascii="黑体" w:hAnsi="黑体" w:eastAsia="黑体" w:cs="黑体"/>
          <w:b w:val="0"/>
          <w:bCs/>
          <w:sz w:val="32"/>
          <w:szCs w:val="32"/>
        </w:rPr>
      </w:pPr>
      <w:r>
        <w:rPr>
          <w:rFonts w:hint="eastAsia" w:ascii="黑体" w:hAnsi="黑体" w:eastAsia="黑体" w:cs="黑体"/>
          <w:b w:val="0"/>
          <w:bCs/>
          <w:sz w:val="32"/>
          <w:szCs w:val="32"/>
        </w:rPr>
        <w:t>二、评选标准</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参评企业“十二五”期间总体盈利，近三年</w:t>
      </w:r>
      <w:r>
        <w:rPr>
          <w:rFonts w:hint="eastAsia" w:ascii="仿宋" w:hAnsi="仿宋" w:eastAsia="仿宋" w:cs="仿宋"/>
          <w:sz w:val="32"/>
          <w:szCs w:val="28"/>
          <w:lang w:eastAsia="zh-CN"/>
        </w:rPr>
        <w:t>未</w:t>
      </w:r>
      <w:r>
        <w:rPr>
          <w:rFonts w:hint="eastAsia" w:ascii="仿宋" w:hAnsi="仿宋" w:eastAsia="仿宋" w:cs="仿宋"/>
          <w:sz w:val="32"/>
          <w:szCs w:val="28"/>
        </w:rPr>
        <w:t>出现亏损。重点评估企业近五年竞争力建设和品牌建设成就。</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并要求企业及法人遵纪守法，3年内无不良安全事故和严重违法违纪记录。</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本次评选活动设五项评选指标</w:t>
      </w:r>
      <w:r>
        <w:rPr>
          <w:rFonts w:hint="eastAsia" w:ascii="仿宋" w:hAnsi="仿宋" w:eastAsia="仿宋" w:cs="仿宋"/>
          <w:sz w:val="32"/>
          <w:szCs w:val="28"/>
          <w:lang w:eastAsia="zh-CN"/>
        </w:rPr>
        <w:t>：</w:t>
      </w:r>
    </w:p>
    <w:p>
      <w:pPr>
        <w:tabs>
          <w:tab w:val="left" w:pos="709"/>
          <w:tab w:val="left" w:pos="851"/>
        </w:tabs>
        <w:autoSpaceDE w:val="0"/>
        <w:autoSpaceDN w:val="0"/>
        <w:adjustRightInd w:val="0"/>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zh-CN"/>
        </w:rPr>
        <w:t>1）企业规模及行业影响（</w:t>
      </w:r>
      <w:r>
        <w:rPr>
          <w:rFonts w:hint="eastAsia" w:ascii="仿宋" w:hAnsi="仿宋" w:eastAsia="仿宋" w:cs="仿宋"/>
          <w:b/>
          <w:bCs/>
          <w:kern w:val="0"/>
          <w:sz w:val="32"/>
          <w:szCs w:val="32"/>
        </w:rPr>
        <w:t>30</w:t>
      </w:r>
      <w:r>
        <w:rPr>
          <w:rFonts w:hint="eastAsia" w:ascii="仿宋" w:hAnsi="仿宋" w:eastAsia="仿宋" w:cs="仿宋"/>
          <w:b/>
          <w:bCs/>
          <w:kern w:val="0"/>
          <w:sz w:val="32"/>
          <w:szCs w:val="32"/>
          <w:lang w:val="zh-CN"/>
        </w:rPr>
        <w:t>分）</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具有一定的经营规模和发展速度，</w:t>
      </w:r>
      <w:r>
        <w:rPr>
          <w:rFonts w:hint="eastAsia" w:ascii="仿宋" w:hAnsi="仿宋" w:eastAsia="仿宋" w:cs="仿宋"/>
          <w:kern w:val="0"/>
          <w:sz w:val="32"/>
          <w:szCs w:val="32"/>
        </w:rPr>
        <w:t>以营业收入为基本指标，近三年企业</w:t>
      </w:r>
      <w:r>
        <w:rPr>
          <w:rFonts w:hint="eastAsia" w:ascii="仿宋" w:hAnsi="仿宋" w:eastAsia="仿宋" w:cs="仿宋"/>
          <w:kern w:val="0"/>
          <w:sz w:val="32"/>
          <w:szCs w:val="32"/>
          <w:lang w:val="zh-CN"/>
        </w:rPr>
        <w:t>规模</w:t>
      </w:r>
      <w:r>
        <w:rPr>
          <w:rFonts w:hint="eastAsia" w:ascii="仿宋" w:hAnsi="仿宋" w:eastAsia="仿宋" w:cs="仿宋"/>
          <w:bCs/>
          <w:kern w:val="0"/>
          <w:sz w:val="32"/>
          <w:szCs w:val="32"/>
          <w:lang w:val="zh-CN"/>
        </w:rPr>
        <w:t>排在</w:t>
      </w:r>
      <w:r>
        <w:rPr>
          <w:rFonts w:hint="eastAsia" w:ascii="仿宋" w:hAnsi="仿宋" w:eastAsia="仿宋" w:cs="仿宋"/>
          <w:bCs/>
          <w:kern w:val="0"/>
          <w:sz w:val="32"/>
          <w:szCs w:val="32"/>
        </w:rPr>
        <w:t>省内</w:t>
      </w:r>
      <w:r>
        <w:rPr>
          <w:rFonts w:hint="eastAsia" w:ascii="仿宋" w:hAnsi="仿宋" w:eastAsia="仿宋" w:cs="仿宋"/>
          <w:bCs/>
          <w:kern w:val="0"/>
          <w:sz w:val="32"/>
          <w:szCs w:val="32"/>
          <w:lang w:val="zh-CN"/>
        </w:rPr>
        <w:t>本行业的前列。</w:t>
      </w:r>
    </w:p>
    <w:p>
      <w:pPr>
        <w:tabs>
          <w:tab w:val="left" w:pos="900"/>
          <w:tab w:val="left" w:pos="1620"/>
          <w:tab w:val="left" w:pos="3060"/>
        </w:tabs>
        <w:autoSpaceDE w:val="0"/>
        <w:autoSpaceDN w:val="0"/>
        <w:adjustRightInd w:val="0"/>
        <w:ind w:left="3359" w:leftChars="304" w:hanging="2721" w:hangingChars="847"/>
        <w:jc w:val="left"/>
        <w:rPr>
          <w:rFonts w:hint="eastAsia" w:ascii="仿宋" w:hAnsi="仿宋" w:eastAsia="仿宋" w:cs="仿宋"/>
          <w:b/>
          <w:kern w:val="0"/>
          <w:sz w:val="32"/>
          <w:szCs w:val="32"/>
        </w:rPr>
      </w:pPr>
      <w:r>
        <w:rPr>
          <w:rFonts w:hint="eastAsia" w:ascii="仿宋" w:hAnsi="仿宋" w:eastAsia="仿宋" w:cs="仿宋"/>
          <w:b/>
          <w:bCs/>
          <w:kern w:val="0"/>
          <w:sz w:val="32"/>
          <w:szCs w:val="32"/>
          <w:lang w:val="zh-CN"/>
        </w:rPr>
        <w:t>(2)品牌影响力（</w:t>
      </w:r>
      <w:r>
        <w:rPr>
          <w:rFonts w:hint="eastAsia" w:ascii="仿宋" w:hAnsi="仿宋" w:eastAsia="仿宋" w:cs="仿宋"/>
          <w:b/>
          <w:bCs/>
          <w:kern w:val="0"/>
          <w:sz w:val="32"/>
          <w:szCs w:val="32"/>
        </w:rPr>
        <w:t>30</w:t>
      </w:r>
      <w:r>
        <w:rPr>
          <w:rFonts w:hint="eastAsia" w:ascii="仿宋" w:hAnsi="仿宋" w:eastAsia="仿宋" w:cs="仿宋"/>
          <w:b/>
          <w:bCs/>
          <w:kern w:val="0"/>
          <w:sz w:val="32"/>
          <w:szCs w:val="32"/>
          <w:lang w:val="zh-CN"/>
        </w:rPr>
        <w:t>分）</w:t>
      </w:r>
    </w:p>
    <w:p>
      <w:pPr>
        <w:autoSpaceDE w:val="0"/>
        <w:autoSpaceDN w:val="0"/>
        <w:adjustRightInd w:val="0"/>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在行业内具有一定的知名度和影响力，拥有好的社会认同度和品牌竞争力，有明确的品牌发展战略和目标，同等条件下产品或企业具有省</w:t>
      </w:r>
      <w:r>
        <w:rPr>
          <w:rFonts w:hint="eastAsia" w:ascii="仿宋" w:hAnsi="仿宋" w:eastAsia="仿宋" w:cs="仿宋"/>
          <w:kern w:val="0"/>
          <w:sz w:val="32"/>
          <w:szCs w:val="32"/>
        </w:rPr>
        <w:t>级及</w:t>
      </w:r>
      <w:r>
        <w:rPr>
          <w:rFonts w:hint="eastAsia" w:ascii="仿宋" w:hAnsi="仿宋" w:eastAsia="仿宋" w:cs="仿宋"/>
          <w:kern w:val="0"/>
          <w:sz w:val="32"/>
          <w:szCs w:val="32"/>
          <w:lang w:val="zh-CN"/>
        </w:rPr>
        <w:t>以上荣誉称号优先。</w:t>
      </w:r>
    </w:p>
    <w:p>
      <w:pPr>
        <w:autoSpaceDE w:val="0"/>
        <w:autoSpaceDN w:val="0"/>
        <w:adjustRightInd w:val="0"/>
        <w:ind w:firstLine="643" w:firstLineChars="200"/>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(3)经济效益（</w:t>
      </w:r>
      <w:r>
        <w:rPr>
          <w:rFonts w:hint="eastAsia" w:ascii="仿宋" w:hAnsi="仿宋" w:eastAsia="仿宋" w:cs="仿宋"/>
          <w:b/>
          <w:bCs/>
          <w:kern w:val="0"/>
          <w:sz w:val="32"/>
          <w:szCs w:val="32"/>
        </w:rPr>
        <w:t>20</w:t>
      </w:r>
      <w:r>
        <w:rPr>
          <w:rFonts w:hint="eastAsia" w:ascii="仿宋" w:hAnsi="仿宋" w:eastAsia="仿宋" w:cs="仿宋"/>
          <w:b/>
          <w:bCs/>
          <w:kern w:val="0"/>
          <w:sz w:val="32"/>
          <w:szCs w:val="32"/>
          <w:lang w:val="zh-CN"/>
        </w:rPr>
        <w:t>分）</w:t>
      </w:r>
    </w:p>
    <w:p>
      <w:pPr>
        <w:autoSpaceDE w:val="0"/>
        <w:autoSpaceDN w:val="0"/>
        <w:adjustRightInd w:val="0"/>
        <w:ind w:firstLine="640" w:firstLineChars="200"/>
        <w:jc w:val="left"/>
        <w:rPr>
          <w:rFonts w:hint="eastAsia" w:ascii="仿宋" w:hAnsi="仿宋" w:eastAsia="仿宋" w:cs="仿宋"/>
          <w:bCs/>
          <w:kern w:val="0"/>
          <w:sz w:val="32"/>
          <w:szCs w:val="32"/>
          <w:lang w:val="zh-CN"/>
        </w:rPr>
      </w:pPr>
      <w:r>
        <w:rPr>
          <w:rFonts w:hint="eastAsia" w:ascii="仿宋" w:hAnsi="仿宋" w:eastAsia="仿宋" w:cs="仿宋"/>
          <w:kern w:val="0"/>
          <w:sz w:val="32"/>
          <w:szCs w:val="32"/>
          <w:lang w:val="zh-CN"/>
        </w:rPr>
        <w:t>有较强的盈利能力。</w:t>
      </w:r>
      <w:r>
        <w:rPr>
          <w:rFonts w:hint="eastAsia" w:ascii="仿宋" w:hAnsi="仿宋" w:eastAsia="仿宋" w:cs="仿宋"/>
          <w:bCs/>
          <w:kern w:val="0"/>
          <w:sz w:val="32"/>
          <w:szCs w:val="32"/>
          <w:lang w:val="zh-CN"/>
        </w:rPr>
        <w:t>根据</w:t>
      </w:r>
      <w:r>
        <w:rPr>
          <w:rFonts w:hint="eastAsia" w:ascii="仿宋" w:hAnsi="仿宋" w:eastAsia="仿宋" w:cs="仿宋"/>
          <w:kern w:val="0"/>
          <w:sz w:val="32"/>
          <w:szCs w:val="32"/>
        </w:rPr>
        <w:t>近三年</w:t>
      </w:r>
      <w:r>
        <w:rPr>
          <w:rFonts w:hint="eastAsia" w:ascii="仿宋" w:hAnsi="仿宋" w:eastAsia="仿宋" w:cs="仿宋"/>
          <w:bCs/>
          <w:kern w:val="0"/>
          <w:sz w:val="32"/>
          <w:szCs w:val="32"/>
          <w:lang w:val="zh-CN"/>
        </w:rPr>
        <w:t>的</w:t>
      </w:r>
      <w:r>
        <w:rPr>
          <w:rFonts w:hint="eastAsia" w:ascii="仿宋" w:hAnsi="仿宋" w:eastAsia="仿宋" w:cs="仿宋"/>
          <w:bCs/>
          <w:kern w:val="0"/>
          <w:sz w:val="32"/>
          <w:szCs w:val="32"/>
        </w:rPr>
        <w:t>主营业务利润率</w:t>
      </w:r>
      <w:r>
        <w:rPr>
          <w:rFonts w:hint="eastAsia" w:ascii="仿宋" w:hAnsi="仿宋" w:eastAsia="仿宋" w:cs="仿宋"/>
          <w:bCs/>
          <w:kern w:val="0"/>
          <w:sz w:val="32"/>
          <w:szCs w:val="32"/>
          <w:lang w:val="zh-CN"/>
        </w:rPr>
        <w:t>排在省内本行业的前列。</w:t>
      </w:r>
    </w:p>
    <w:p>
      <w:pPr>
        <w:autoSpaceDE w:val="0"/>
        <w:autoSpaceDN w:val="0"/>
        <w:adjustRightInd w:val="0"/>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lang w:val="zh-CN"/>
        </w:rPr>
        <w:t>(4)社会效益（</w:t>
      </w:r>
      <w:r>
        <w:rPr>
          <w:rFonts w:hint="eastAsia" w:ascii="仿宋" w:hAnsi="仿宋" w:eastAsia="仿宋" w:cs="仿宋"/>
          <w:b/>
          <w:bCs/>
          <w:kern w:val="0"/>
          <w:sz w:val="32"/>
          <w:szCs w:val="32"/>
        </w:rPr>
        <w:t>10</w:t>
      </w:r>
      <w:r>
        <w:rPr>
          <w:rFonts w:hint="eastAsia" w:ascii="仿宋" w:hAnsi="仿宋" w:eastAsia="仿宋" w:cs="仿宋"/>
          <w:b/>
          <w:bCs/>
          <w:kern w:val="0"/>
          <w:sz w:val="32"/>
          <w:szCs w:val="32"/>
          <w:lang w:val="zh-CN"/>
        </w:rPr>
        <w:t>分）</w:t>
      </w:r>
    </w:p>
    <w:p>
      <w:pPr>
        <w:autoSpaceDE w:val="0"/>
        <w:autoSpaceDN w:val="0"/>
        <w:adjustRightInd w:val="0"/>
        <w:ind w:firstLine="582" w:firstLineChars="182"/>
        <w:jc w:val="left"/>
        <w:rPr>
          <w:rFonts w:hint="eastAsia" w:ascii="仿宋" w:hAnsi="仿宋" w:eastAsia="仿宋" w:cs="仿宋"/>
          <w:kern w:val="0"/>
          <w:sz w:val="32"/>
          <w:szCs w:val="32"/>
        </w:rPr>
      </w:pPr>
      <w:r>
        <w:rPr>
          <w:rFonts w:hint="eastAsia" w:ascii="仿宋" w:hAnsi="仿宋" w:eastAsia="仿宋" w:cs="仿宋"/>
          <w:bCs/>
          <w:kern w:val="0"/>
          <w:sz w:val="32"/>
          <w:szCs w:val="32"/>
          <w:lang w:val="zh-CN" w:eastAsia="zh-CN"/>
        </w:rPr>
        <w:t>纳税贡献</w:t>
      </w:r>
      <w:r>
        <w:rPr>
          <w:rFonts w:hint="eastAsia" w:ascii="仿宋" w:hAnsi="仿宋" w:eastAsia="仿宋" w:cs="仿宋"/>
          <w:bCs/>
          <w:kern w:val="0"/>
          <w:sz w:val="32"/>
          <w:szCs w:val="32"/>
          <w:lang w:val="zh-CN"/>
        </w:rPr>
        <w:t>排在省内本行业的前列</w:t>
      </w:r>
      <w:r>
        <w:rPr>
          <w:rFonts w:hint="eastAsia" w:ascii="仿宋" w:hAnsi="仿宋" w:eastAsia="仿宋" w:cs="仿宋"/>
          <w:kern w:val="0"/>
          <w:sz w:val="32"/>
          <w:szCs w:val="32"/>
        </w:rPr>
        <w:t>，促进社会就业，</w:t>
      </w:r>
      <w:r>
        <w:rPr>
          <w:rFonts w:hint="eastAsia" w:ascii="仿宋" w:hAnsi="仿宋" w:eastAsia="仿宋" w:cs="仿宋"/>
          <w:kern w:val="0"/>
          <w:sz w:val="32"/>
          <w:szCs w:val="32"/>
          <w:lang w:val="zh-CN"/>
        </w:rPr>
        <w:t>能较好地履行社会责任。</w:t>
      </w:r>
    </w:p>
    <w:p>
      <w:pPr>
        <w:tabs>
          <w:tab w:val="left" w:pos="900"/>
          <w:tab w:val="left" w:pos="1620"/>
          <w:tab w:val="left" w:pos="3060"/>
        </w:tabs>
        <w:autoSpaceDE w:val="0"/>
        <w:autoSpaceDN w:val="0"/>
        <w:adjustRightInd w:val="0"/>
        <w:ind w:left="3359" w:leftChars="304" w:hanging="2721" w:hangingChars="847"/>
        <w:jc w:val="left"/>
        <w:rPr>
          <w:rFonts w:hint="eastAsia" w:ascii="仿宋" w:hAnsi="仿宋" w:eastAsia="仿宋" w:cs="仿宋"/>
          <w:b/>
          <w:kern w:val="0"/>
          <w:sz w:val="32"/>
          <w:szCs w:val="32"/>
        </w:rPr>
      </w:pPr>
      <w:r>
        <w:rPr>
          <w:rFonts w:hint="eastAsia" w:ascii="仿宋" w:hAnsi="仿宋" w:eastAsia="仿宋" w:cs="仿宋"/>
          <w:b/>
          <w:bCs/>
          <w:kern w:val="0"/>
          <w:sz w:val="32"/>
          <w:szCs w:val="32"/>
          <w:lang w:val="zh-CN"/>
        </w:rPr>
        <w:t>(5)企业内部建设（</w:t>
      </w:r>
      <w:r>
        <w:rPr>
          <w:rFonts w:hint="eastAsia" w:ascii="仿宋" w:hAnsi="仿宋" w:eastAsia="仿宋" w:cs="仿宋"/>
          <w:b/>
          <w:bCs/>
          <w:kern w:val="0"/>
          <w:sz w:val="32"/>
          <w:szCs w:val="32"/>
        </w:rPr>
        <w:t>10</w:t>
      </w:r>
      <w:r>
        <w:rPr>
          <w:rFonts w:hint="eastAsia" w:ascii="仿宋" w:hAnsi="仿宋" w:eastAsia="仿宋" w:cs="仿宋"/>
          <w:b/>
          <w:bCs/>
          <w:kern w:val="0"/>
          <w:sz w:val="32"/>
          <w:szCs w:val="32"/>
          <w:lang w:val="zh-CN"/>
        </w:rPr>
        <w:t>分）</w:t>
      </w:r>
    </w:p>
    <w:p>
      <w:pPr>
        <w:tabs>
          <w:tab w:val="left" w:pos="1276"/>
        </w:tabs>
        <w:autoSpaceDE w:val="0"/>
        <w:autoSpaceDN w:val="0"/>
        <w:adjustRightInd w:val="0"/>
        <w:ind w:left="1" w:firstLine="566" w:firstLineChars="177"/>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建立健全各项管理制度，重视企业文化建设。</w:t>
      </w:r>
    </w:p>
    <w:p>
      <w:pPr>
        <w:ind w:firstLine="643" w:firstLineChars="200"/>
        <w:rPr>
          <w:rFonts w:hint="eastAsia" w:ascii="黑体" w:hAnsi="黑体" w:eastAsia="黑体" w:cs="黑体"/>
          <w:b w:val="0"/>
          <w:bCs/>
          <w:sz w:val="32"/>
          <w:szCs w:val="28"/>
        </w:rPr>
      </w:pPr>
      <w:r>
        <w:rPr>
          <w:rFonts w:hint="eastAsia" w:ascii="黑体" w:hAnsi="黑体" w:eastAsia="黑体" w:cs="黑体"/>
          <w:b w:val="0"/>
          <w:bCs/>
          <w:sz w:val="32"/>
          <w:szCs w:val="28"/>
        </w:rPr>
        <w:t>三、组织机构</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主  办: 浙江省商贸业联合会</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 xml:space="preserve">        浙江省物流与采购协会</w:t>
      </w:r>
    </w:p>
    <w:p>
      <w:pPr>
        <w:ind w:firstLine="1920" w:firstLineChars="600"/>
        <w:rPr>
          <w:rFonts w:hint="eastAsia" w:ascii="仿宋" w:hAnsi="仿宋" w:eastAsia="仿宋" w:cs="仿宋"/>
          <w:sz w:val="32"/>
          <w:szCs w:val="28"/>
        </w:rPr>
      </w:pPr>
      <w:r>
        <w:rPr>
          <w:rFonts w:hint="eastAsia" w:ascii="仿宋" w:hAnsi="仿宋" w:eastAsia="仿宋" w:cs="仿宋"/>
          <w:sz w:val="32"/>
          <w:szCs w:val="28"/>
        </w:rPr>
        <w:t>浙江省百货纺织品商业协会</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 xml:space="preserve">        浙江省餐饮行业协会</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 xml:space="preserve">        浙江省电子商务促进会</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 xml:space="preserve">        浙江省连锁经营协会</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 xml:space="preserve">        浙江省老字号企业协会</w:t>
      </w:r>
    </w:p>
    <w:p>
      <w:pPr>
        <w:ind w:firstLine="1920" w:firstLineChars="600"/>
        <w:rPr>
          <w:rFonts w:hint="eastAsia" w:ascii="仿宋" w:hAnsi="仿宋" w:eastAsia="仿宋" w:cs="仿宋"/>
          <w:sz w:val="32"/>
          <w:szCs w:val="28"/>
        </w:rPr>
      </w:pPr>
      <w:r>
        <w:rPr>
          <w:rFonts w:hint="eastAsia" w:ascii="仿宋" w:hAnsi="仿宋" w:eastAsia="仿宋" w:cs="仿宋"/>
          <w:sz w:val="32"/>
          <w:szCs w:val="28"/>
        </w:rPr>
        <w:t>浙江省市场协会</w:t>
      </w:r>
    </w:p>
    <w:p>
      <w:pPr>
        <w:ind w:firstLine="643" w:firstLineChars="200"/>
        <w:rPr>
          <w:rFonts w:hint="eastAsia" w:ascii="仿宋" w:hAnsi="仿宋" w:eastAsia="仿宋" w:cs="仿宋"/>
          <w:sz w:val="32"/>
          <w:szCs w:val="28"/>
        </w:rPr>
      </w:pPr>
      <w:r>
        <w:rPr>
          <w:rFonts w:hint="eastAsia" w:ascii="仿宋" w:hAnsi="仿宋" w:eastAsia="仿宋" w:cs="仿宋"/>
          <w:b/>
          <w:sz w:val="32"/>
          <w:szCs w:val="28"/>
        </w:rPr>
        <w:t>活动组织委员会</w:t>
      </w:r>
      <w:r>
        <w:rPr>
          <w:rFonts w:hint="eastAsia" w:ascii="仿宋" w:hAnsi="仿宋" w:eastAsia="仿宋" w:cs="仿宋"/>
          <w:sz w:val="32"/>
          <w:szCs w:val="28"/>
        </w:rPr>
        <w:t>：</w:t>
      </w:r>
    </w:p>
    <w:p>
      <w:pPr>
        <w:tabs>
          <w:tab w:val="left" w:pos="0"/>
          <w:tab w:val="left" w:pos="2694"/>
        </w:tabs>
        <w:ind w:firstLine="709"/>
        <w:rPr>
          <w:rFonts w:hint="eastAsia" w:ascii="仿宋" w:hAnsi="仿宋" w:eastAsia="仿宋" w:cs="仿宋"/>
          <w:sz w:val="32"/>
          <w:szCs w:val="28"/>
        </w:rPr>
      </w:pPr>
      <w:r>
        <w:rPr>
          <w:rFonts w:hint="eastAsia" w:ascii="仿宋" w:hAnsi="仿宋" w:eastAsia="仿宋" w:cs="仿宋"/>
          <w:sz w:val="32"/>
          <w:szCs w:val="28"/>
        </w:rPr>
        <w:t>活动组织委员会（以下简称组委会）由各主办单位主要负责人组成。设立评审委员会和办公室。评审委员会由省商务厅等相关职能部门负责人、相关行业协会负责人及有关专家共同组成。办公室设在浙江省商贸业联合会秘书处，具体负责评选活动的资料收集、联络、宣传、调研、分析、评分统计等工作。</w:t>
      </w:r>
    </w:p>
    <w:p>
      <w:pPr>
        <w:ind w:firstLine="643"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四、申报程序:</w:t>
      </w:r>
    </w:p>
    <w:p>
      <w:pPr>
        <w:ind w:firstLine="643" w:firstLineChars="200"/>
        <w:rPr>
          <w:rFonts w:hint="eastAsia" w:ascii="仿宋" w:hAnsi="仿宋" w:eastAsia="仿宋" w:cs="仿宋"/>
          <w:b/>
          <w:sz w:val="32"/>
          <w:szCs w:val="28"/>
        </w:rPr>
      </w:pPr>
      <w:r>
        <w:rPr>
          <w:rFonts w:hint="eastAsia" w:ascii="仿宋" w:hAnsi="仿宋" w:eastAsia="仿宋" w:cs="仿宋"/>
          <w:b/>
          <w:sz w:val="32"/>
          <w:szCs w:val="28"/>
        </w:rPr>
        <w:t>1、通过推荐，产生初步候选名单</w:t>
      </w:r>
    </w:p>
    <w:p>
      <w:pPr>
        <w:ind w:firstLine="660"/>
        <w:jc w:val="left"/>
        <w:rPr>
          <w:rFonts w:hint="eastAsia" w:ascii="仿宋" w:hAnsi="仿宋" w:eastAsia="仿宋" w:cs="仿宋"/>
          <w:sz w:val="32"/>
          <w:szCs w:val="28"/>
        </w:rPr>
      </w:pPr>
      <w:r>
        <w:rPr>
          <w:rFonts w:hint="eastAsia" w:ascii="仿宋" w:hAnsi="仿宋" w:eastAsia="仿宋" w:cs="仿宋"/>
          <w:sz w:val="32"/>
          <w:szCs w:val="28"/>
        </w:rPr>
        <w:t>参评企业须填写《</w:t>
      </w:r>
      <w:r>
        <w:rPr>
          <w:rFonts w:hint="eastAsia" w:ascii="仿宋" w:hAnsi="仿宋" w:eastAsia="仿宋" w:cs="仿宋"/>
          <w:sz w:val="32"/>
          <w:szCs w:val="32"/>
        </w:rPr>
        <w:t>“十二五”浙江省商贸百强企业申报表</w:t>
      </w:r>
      <w:r>
        <w:rPr>
          <w:rFonts w:hint="eastAsia" w:ascii="仿宋" w:hAnsi="仿宋" w:eastAsia="仿宋" w:cs="仿宋"/>
          <w:sz w:val="32"/>
          <w:szCs w:val="28"/>
        </w:rPr>
        <w:t>》，</w:t>
      </w:r>
      <w:r>
        <w:rPr>
          <w:rFonts w:hint="eastAsia" w:ascii="仿宋" w:hAnsi="仿宋" w:eastAsia="仿宋" w:cs="仿宋"/>
          <w:sz w:val="32"/>
          <w:szCs w:val="28"/>
          <w:lang w:eastAsia="zh-CN"/>
        </w:rPr>
        <w:t>由</w:t>
      </w:r>
      <w:r>
        <w:rPr>
          <w:rFonts w:hint="eastAsia" w:ascii="仿宋" w:hAnsi="仿宋" w:eastAsia="仿宋" w:cs="仿宋"/>
          <w:sz w:val="32"/>
          <w:szCs w:val="28"/>
        </w:rPr>
        <w:t>当地市商（贸）业联合会（或当地</w:t>
      </w:r>
      <w:r>
        <w:rPr>
          <w:rFonts w:hint="eastAsia" w:ascii="仿宋" w:hAnsi="仿宋" w:eastAsia="仿宋" w:cs="仿宋"/>
          <w:sz w:val="32"/>
          <w:szCs w:val="28"/>
          <w:lang w:val="en-US" w:eastAsia="zh-CN"/>
        </w:rPr>
        <w:t>市</w:t>
      </w:r>
      <w:r>
        <w:rPr>
          <w:rFonts w:hint="eastAsia" w:ascii="仿宋" w:hAnsi="仿宋" w:eastAsia="仿宋" w:cs="仿宋"/>
          <w:sz w:val="32"/>
          <w:szCs w:val="28"/>
        </w:rPr>
        <w:t>商务主管部门）等相关部门确认申报信息，签署意见，加盖公章</w:t>
      </w:r>
      <w:r>
        <w:rPr>
          <w:rFonts w:hint="eastAsia" w:ascii="仿宋" w:hAnsi="仿宋" w:eastAsia="仿宋" w:cs="仿宋"/>
          <w:sz w:val="32"/>
          <w:szCs w:val="28"/>
          <w:lang w:eastAsia="zh-CN"/>
        </w:rPr>
        <w:t>；</w:t>
      </w:r>
      <w:r>
        <w:rPr>
          <w:rFonts w:hint="eastAsia" w:ascii="仿宋" w:hAnsi="仿宋" w:eastAsia="仿宋" w:cs="仿宋"/>
          <w:sz w:val="32"/>
          <w:szCs w:val="28"/>
        </w:rPr>
        <w:t>由企业将材料报送至省级相关行业协会初审盖章，并报活动组委会办公室。</w:t>
      </w:r>
    </w:p>
    <w:p>
      <w:pPr>
        <w:ind w:firstLine="660"/>
        <w:jc w:val="left"/>
        <w:rPr>
          <w:rFonts w:hint="eastAsia" w:ascii="仿宋" w:hAnsi="仿宋" w:eastAsia="仿宋" w:cs="仿宋"/>
          <w:b/>
          <w:bCs/>
          <w:sz w:val="32"/>
          <w:szCs w:val="32"/>
        </w:rPr>
      </w:pPr>
      <w:r>
        <w:rPr>
          <w:rFonts w:hint="eastAsia" w:ascii="仿宋" w:hAnsi="仿宋" w:eastAsia="仿宋" w:cs="仿宋"/>
          <w:b/>
          <w:bCs/>
          <w:sz w:val="32"/>
          <w:szCs w:val="28"/>
        </w:rPr>
        <w:t>2、参评企业提供下列申报材料：</w:t>
      </w:r>
    </w:p>
    <w:p>
      <w:pPr>
        <w:ind w:firstLine="660"/>
        <w:jc w:val="left"/>
        <w:rPr>
          <w:rFonts w:hint="eastAsia" w:ascii="仿宋" w:hAnsi="仿宋" w:eastAsia="仿宋" w:cs="仿宋"/>
          <w:sz w:val="32"/>
          <w:szCs w:val="32"/>
        </w:rPr>
      </w:pPr>
      <w:r>
        <w:rPr>
          <w:rFonts w:hint="eastAsia" w:ascii="仿宋" w:hAnsi="仿宋" w:eastAsia="仿宋" w:cs="仿宋"/>
          <w:sz w:val="32"/>
          <w:szCs w:val="32"/>
        </w:rPr>
        <w:t>申报企业按《“十二五”商贸百强企业申报材料样版》提供申报材料。申报材料主要含：</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a、企业简介（1500字左右，含营业执照副本复印件）。</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b、2013年至2015年财务损益表。</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c、各项荣誉证书复印件。</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d、其他相关资料。</w:t>
      </w:r>
    </w:p>
    <w:p>
      <w:pPr>
        <w:ind w:firstLine="643" w:firstLineChars="200"/>
        <w:rPr>
          <w:rFonts w:hint="eastAsia" w:ascii="仿宋" w:hAnsi="仿宋" w:eastAsia="仿宋" w:cs="仿宋"/>
          <w:b/>
          <w:sz w:val="32"/>
          <w:szCs w:val="28"/>
        </w:rPr>
      </w:pPr>
      <w:r>
        <w:rPr>
          <w:rFonts w:hint="eastAsia" w:ascii="仿宋" w:hAnsi="仿宋" w:eastAsia="仿宋" w:cs="仿宋"/>
          <w:b/>
          <w:sz w:val="32"/>
          <w:szCs w:val="28"/>
        </w:rPr>
        <w:t>3、主要日程安排</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2016年2月底前评审办公室发布《</w:t>
      </w:r>
      <w:r>
        <w:rPr>
          <w:rFonts w:hint="eastAsia" w:ascii="仿宋" w:hAnsi="仿宋" w:eastAsia="仿宋" w:cs="仿宋"/>
          <w:sz w:val="32"/>
          <w:szCs w:val="32"/>
        </w:rPr>
        <w:t>“十二五”浙江省商贸百强企业申报表</w:t>
      </w:r>
      <w:r>
        <w:rPr>
          <w:rFonts w:hint="eastAsia" w:ascii="仿宋" w:hAnsi="仿宋" w:eastAsia="仿宋" w:cs="仿宋"/>
          <w:sz w:val="32"/>
          <w:szCs w:val="28"/>
        </w:rPr>
        <w:t>》及《</w:t>
      </w:r>
      <w:r>
        <w:rPr>
          <w:rFonts w:hint="eastAsia" w:ascii="仿宋" w:hAnsi="仿宋" w:eastAsia="仿宋" w:cs="仿宋"/>
          <w:sz w:val="32"/>
          <w:szCs w:val="32"/>
        </w:rPr>
        <w:t>“十二五”浙江省商贸百强企业</w:t>
      </w:r>
      <w:r>
        <w:rPr>
          <w:rFonts w:hint="eastAsia" w:ascii="仿宋" w:hAnsi="仿宋" w:eastAsia="仿宋" w:cs="仿宋"/>
          <w:sz w:val="32"/>
          <w:szCs w:val="28"/>
        </w:rPr>
        <w:t>申报材料样版》。</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2016年3月份各相关协会正式启动动员及申报材料组织工作。</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2016年8月31日前商贸百强企业参评企业申报材料须报至各相关省级行业协会或评审办公室；各相关省级行业协会于9月底前完成申报材料真实性审核并将推荐报告及申报材料报至评审办公室。</w:t>
      </w:r>
    </w:p>
    <w:p>
      <w:pPr>
        <w:ind w:firstLine="643" w:firstLineChars="200"/>
        <w:rPr>
          <w:rFonts w:hint="eastAsia" w:ascii="仿宋" w:hAnsi="仿宋" w:eastAsia="仿宋" w:cs="仿宋"/>
          <w:b/>
          <w:sz w:val="32"/>
          <w:szCs w:val="28"/>
        </w:rPr>
      </w:pPr>
      <w:r>
        <w:rPr>
          <w:rFonts w:hint="eastAsia" w:ascii="仿宋" w:hAnsi="仿宋" w:eastAsia="仿宋" w:cs="仿宋"/>
          <w:b/>
          <w:sz w:val="32"/>
          <w:szCs w:val="28"/>
        </w:rPr>
        <w:t>4、评审并决议</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评审办公室收集并整理申报材料。</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评审委员会评审，并将评审初定名单在网上公示。</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活动组委会最终审定并公告。</w:t>
      </w:r>
    </w:p>
    <w:p>
      <w:pPr>
        <w:ind w:firstLine="640" w:firstLineChars="200"/>
        <w:rPr>
          <w:rFonts w:hint="eastAsia" w:ascii="黑体" w:hAnsi="黑体" w:eastAsia="黑体" w:cs="黑体"/>
          <w:sz w:val="32"/>
          <w:szCs w:val="28"/>
        </w:rPr>
      </w:pPr>
      <w:r>
        <w:rPr>
          <w:rFonts w:hint="eastAsia" w:ascii="黑体" w:hAnsi="黑体" w:eastAsia="黑体" w:cs="黑体"/>
          <w:sz w:val="32"/>
          <w:szCs w:val="28"/>
        </w:rPr>
        <w:t>五、评选成果应用</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1、由浙江省商贸业联合会及相关行业协会联合给予授牌，同时召开表彰大会邀请有关省领导颁发奖牌，表彰大会将邀请各行业优秀企业共同参会。</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2、通过浙江日报、浙江经视、浙江在线等相关省级官方媒体向外发布，并整合各大媒体进行组合宣传。</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3、获奖企业将优先获得有关国家级、省级荣誉的推荐权。</w:t>
      </w:r>
    </w:p>
    <w:p>
      <w:pPr>
        <w:rPr>
          <w:rFonts w:hint="eastAsia" w:ascii="仿宋" w:hAnsi="仿宋" w:eastAsia="仿宋" w:cs="仿宋"/>
          <w:sz w:val="32"/>
          <w:szCs w:val="28"/>
        </w:rPr>
      </w:pPr>
    </w:p>
    <w:p>
      <w:pPr>
        <w:ind w:firstLine="640" w:firstLineChars="200"/>
        <w:rPr>
          <w:rFonts w:hint="eastAsia" w:ascii="仿宋" w:hAnsi="仿宋" w:eastAsia="仿宋" w:cs="仿宋"/>
          <w:sz w:val="32"/>
          <w:szCs w:val="28"/>
        </w:rPr>
      </w:pPr>
      <w:r>
        <w:rPr>
          <w:rFonts w:hint="eastAsia" w:ascii="仿宋" w:hAnsi="仿宋" w:eastAsia="仿宋" w:cs="仿宋"/>
          <w:sz w:val="32"/>
          <w:szCs w:val="28"/>
        </w:rPr>
        <w:t>联系人：潘晓轩          联系电话：0571-85061987</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传真：0571-85069995     邮箱：</w:t>
      </w:r>
      <w:r>
        <w:rPr>
          <w:rFonts w:hint="eastAsia" w:ascii="仿宋" w:hAnsi="仿宋" w:eastAsia="仿宋" w:cs="仿宋"/>
          <w:color w:val="auto"/>
          <w:sz w:val="32"/>
          <w:szCs w:val="28"/>
        </w:rPr>
        <w:fldChar w:fldCharType="begin"/>
      </w:r>
      <w:r>
        <w:rPr>
          <w:rFonts w:hint="eastAsia" w:ascii="仿宋" w:hAnsi="仿宋" w:eastAsia="仿宋" w:cs="仿宋"/>
          <w:color w:val="auto"/>
          <w:sz w:val="32"/>
          <w:szCs w:val="28"/>
        </w:rPr>
        <w:instrText xml:space="preserve"> HYPERLINK "mailto:smylhh@126.com" </w:instrText>
      </w:r>
      <w:r>
        <w:rPr>
          <w:rFonts w:hint="eastAsia" w:ascii="仿宋" w:hAnsi="仿宋" w:eastAsia="仿宋" w:cs="仿宋"/>
          <w:color w:val="auto"/>
          <w:sz w:val="32"/>
          <w:szCs w:val="28"/>
        </w:rPr>
        <w:fldChar w:fldCharType="separate"/>
      </w:r>
      <w:r>
        <w:rPr>
          <w:rStyle w:val="5"/>
          <w:rFonts w:hint="eastAsia" w:ascii="仿宋" w:hAnsi="仿宋" w:eastAsia="仿宋" w:cs="仿宋"/>
          <w:color w:val="auto"/>
          <w:sz w:val="32"/>
          <w:szCs w:val="28"/>
        </w:rPr>
        <w:t>smylhh@126.com</w:t>
      </w:r>
      <w:r>
        <w:rPr>
          <w:rFonts w:hint="eastAsia" w:ascii="仿宋" w:hAnsi="仿宋" w:eastAsia="仿宋" w:cs="仿宋"/>
          <w:color w:val="auto"/>
          <w:sz w:val="32"/>
          <w:szCs w:val="28"/>
        </w:rPr>
        <w:fldChar w:fldCharType="end"/>
      </w:r>
    </w:p>
    <w:p>
      <w:pPr>
        <w:ind w:firstLine="640" w:firstLineChars="200"/>
        <w:rPr>
          <w:rFonts w:hint="eastAsia" w:ascii="仿宋" w:hAnsi="仿宋" w:eastAsia="仿宋" w:cs="仿宋"/>
          <w:sz w:val="32"/>
          <w:szCs w:val="28"/>
          <w:lang w:val="en-US" w:eastAsia="zh-CN"/>
        </w:rPr>
      </w:pPr>
    </w:p>
    <w:p>
      <w:pPr>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附件：</w:t>
      </w:r>
    </w:p>
    <w:p>
      <w:pPr>
        <w:numPr>
          <w:ilvl w:val="0"/>
          <w:numId w:val="2"/>
        </w:numPr>
        <w:rPr>
          <w:rFonts w:hint="eastAsia" w:ascii="仿宋" w:hAnsi="仿宋" w:eastAsia="仿宋" w:cs="仿宋"/>
          <w:sz w:val="32"/>
          <w:szCs w:val="32"/>
          <w:lang w:eastAsia="zh-CN"/>
        </w:rPr>
      </w:pPr>
      <w:r>
        <w:rPr>
          <w:rFonts w:hint="eastAsia" w:ascii="仿宋" w:hAnsi="仿宋" w:eastAsia="仿宋" w:cs="仿宋"/>
          <w:sz w:val="32"/>
          <w:szCs w:val="32"/>
        </w:rPr>
        <w:t>“十二五”浙江省商贸百强企业申报表</w:t>
      </w:r>
    </w:p>
    <w:p>
      <w:pPr>
        <w:rPr>
          <w:rFonts w:hint="eastAsia" w:ascii="仿宋" w:hAnsi="仿宋" w:eastAsia="仿宋" w:cs="仿宋"/>
          <w:sz w:val="32"/>
          <w:szCs w:val="28"/>
        </w:rPr>
      </w:pPr>
      <w:r>
        <w:rPr>
          <w:rFonts w:hint="eastAsia" w:ascii="仿宋" w:hAnsi="仿宋" w:eastAsia="仿宋" w:cs="仿宋"/>
          <w:sz w:val="32"/>
          <w:szCs w:val="28"/>
          <w:lang w:val="en-US" w:eastAsia="zh-CN"/>
        </w:rPr>
        <w:t>2.</w:t>
      </w:r>
      <w:r>
        <w:rPr>
          <w:rFonts w:hint="eastAsia" w:ascii="仿宋" w:hAnsi="仿宋" w:eastAsia="仿宋" w:cs="仿宋"/>
          <w:sz w:val="32"/>
          <w:szCs w:val="32"/>
        </w:rPr>
        <w:t>“十二五”浙江省商贸百强企业</w:t>
      </w:r>
      <w:r>
        <w:rPr>
          <w:rFonts w:hint="eastAsia" w:ascii="仿宋" w:hAnsi="仿宋" w:eastAsia="仿宋" w:cs="仿宋"/>
          <w:sz w:val="32"/>
          <w:szCs w:val="28"/>
        </w:rPr>
        <w:t>申报材料样版</w:t>
      </w:r>
    </w:p>
    <w:p>
      <w:pPr>
        <w:rPr>
          <w:rFonts w:hint="eastAsia" w:ascii="仿宋" w:hAnsi="仿宋" w:eastAsia="仿宋" w:cs="仿宋"/>
          <w:sz w:val="32"/>
          <w:szCs w:val="28"/>
        </w:rPr>
      </w:pPr>
    </w:p>
    <w:p>
      <w:pPr>
        <w:tabs>
          <w:tab w:val="left" w:pos="5103"/>
        </w:tabs>
        <w:ind w:firstLine="205" w:firstLineChars="64"/>
        <w:rPr>
          <w:rFonts w:hint="eastAsia" w:ascii="仿宋" w:hAnsi="仿宋" w:eastAsia="仿宋" w:cs="仿宋"/>
          <w:sz w:val="32"/>
          <w:szCs w:val="28"/>
        </w:rPr>
      </w:pPr>
      <w:r>
        <w:rPr>
          <w:rFonts w:hint="eastAsia" w:ascii="仿宋" w:hAnsi="仿宋" w:eastAsia="仿宋" w:cs="仿宋"/>
          <w:sz w:val="32"/>
          <w:szCs w:val="32"/>
        </w:rPr>
        <w:t>浙江省商贸业联合会</w:t>
      </w:r>
      <w:r>
        <w:rPr>
          <w:rFonts w:hint="eastAsia" w:ascii="仿宋" w:hAnsi="仿宋" w:eastAsia="仿宋" w:cs="仿宋"/>
          <w:sz w:val="32"/>
          <w:szCs w:val="28"/>
        </w:rPr>
        <w:t xml:space="preserve">          浙江省物流与采购协会</w:t>
      </w:r>
    </w:p>
    <w:p>
      <w:pPr>
        <w:ind w:firstLine="332" w:firstLineChars="100"/>
        <w:rPr>
          <w:rFonts w:hint="eastAsia" w:ascii="仿宋" w:hAnsi="仿宋" w:eastAsia="仿宋" w:cs="仿宋"/>
          <w:spacing w:val="6"/>
          <w:sz w:val="32"/>
          <w:szCs w:val="28"/>
        </w:rPr>
      </w:pPr>
    </w:p>
    <w:p>
      <w:pPr>
        <w:ind w:firstLine="332" w:firstLineChars="100"/>
        <w:rPr>
          <w:rFonts w:hint="eastAsia" w:ascii="仿宋" w:hAnsi="仿宋" w:eastAsia="仿宋" w:cs="仿宋"/>
          <w:spacing w:val="6"/>
          <w:sz w:val="32"/>
          <w:szCs w:val="28"/>
        </w:rPr>
      </w:pPr>
    </w:p>
    <w:p>
      <w:pPr>
        <w:ind w:firstLine="160" w:firstLineChars="50"/>
        <w:rPr>
          <w:rFonts w:hint="eastAsia" w:ascii="仿宋" w:hAnsi="仿宋" w:eastAsia="仿宋" w:cs="仿宋"/>
          <w:sz w:val="32"/>
          <w:szCs w:val="28"/>
        </w:rPr>
      </w:pPr>
      <w:r>
        <w:rPr>
          <w:rFonts w:hint="eastAsia" w:ascii="仿宋" w:hAnsi="仿宋" w:eastAsia="仿宋" w:cs="仿宋"/>
          <w:sz w:val="32"/>
          <w:szCs w:val="28"/>
        </w:rPr>
        <w:t xml:space="preserve">浙江省百货纺织品商业协会    </w:t>
      </w: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浙江省餐饮协会</w:t>
      </w:r>
    </w:p>
    <w:p>
      <w:pPr>
        <w:ind w:firstLine="160" w:firstLineChars="50"/>
        <w:rPr>
          <w:rFonts w:hint="eastAsia" w:ascii="仿宋" w:hAnsi="仿宋" w:eastAsia="仿宋" w:cs="仿宋"/>
          <w:sz w:val="32"/>
          <w:szCs w:val="28"/>
        </w:rPr>
      </w:pPr>
    </w:p>
    <w:p>
      <w:pPr>
        <w:ind w:firstLine="160" w:firstLineChars="50"/>
        <w:rPr>
          <w:rFonts w:hint="eastAsia" w:ascii="仿宋" w:hAnsi="仿宋" w:eastAsia="仿宋" w:cs="仿宋"/>
          <w:sz w:val="32"/>
          <w:szCs w:val="28"/>
        </w:rPr>
      </w:pPr>
    </w:p>
    <w:p>
      <w:pPr>
        <w:rPr>
          <w:rFonts w:hint="eastAsia" w:ascii="仿宋" w:hAnsi="仿宋" w:eastAsia="仿宋" w:cs="仿宋"/>
          <w:sz w:val="32"/>
          <w:szCs w:val="28"/>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浙江省电子商务促进会</w:t>
      </w: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 xml:space="preserve">浙江省连锁经营协会          </w:t>
      </w:r>
    </w:p>
    <w:p>
      <w:pPr>
        <w:rPr>
          <w:rFonts w:hint="eastAsia" w:ascii="仿宋" w:hAnsi="仿宋" w:eastAsia="仿宋" w:cs="仿宋"/>
          <w:sz w:val="32"/>
          <w:szCs w:val="28"/>
        </w:rPr>
      </w:pPr>
    </w:p>
    <w:p>
      <w:pPr>
        <w:rPr>
          <w:rFonts w:hint="eastAsia" w:ascii="仿宋" w:hAnsi="仿宋" w:eastAsia="仿宋" w:cs="仿宋"/>
          <w:sz w:val="32"/>
          <w:szCs w:val="28"/>
        </w:rPr>
      </w:pPr>
    </w:p>
    <w:p>
      <w:pPr>
        <w:rPr>
          <w:rFonts w:hint="eastAsia" w:ascii="仿宋" w:hAnsi="仿宋" w:eastAsia="仿宋" w:cs="仿宋"/>
          <w:sz w:val="32"/>
          <w:szCs w:val="28"/>
        </w:rPr>
      </w:pP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浙江省老字号企业协会</w:t>
      </w:r>
      <w:r>
        <w:rPr>
          <w:rFonts w:hint="eastAsia" w:ascii="仿宋" w:hAnsi="仿宋" w:eastAsia="仿宋" w:cs="仿宋"/>
          <w:sz w:val="32"/>
          <w:szCs w:val="28"/>
          <w:lang w:val="en-US" w:eastAsia="zh-CN"/>
        </w:rPr>
        <w:t xml:space="preserve">          浙江省市场协会</w:t>
      </w:r>
    </w:p>
    <w:p>
      <w:pPr>
        <w:ind w:firstLine="3520" w:firstLineChars="1100"/>
        <w:rPr>
          <w:rFonts w:hint="eastAsia" w:ascii="仿宋" w:hAnsi="仿宋" w:eastAsia="仿宋" w:cs="仿宋"/>
          <w:sz w:val="32"/>
          <w:szCs w:val="28"/>
        </w:rPr>
      </w:pPr>
      <w:r>
        <w:rPr>
          <w:rFonts w:hint="eastAsia" w:ascii="仿宋" w:hAnsi="仿宋" w:eastAsia="仿宋" w:cs="仿宋"/>
          <w:sz w:val="32"/>
          <w:szCs w:val="28"/>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二〇一六</w:t>
      </w:r>
      <w:r>
        <w:rPr>
          <w:rFonts w:hint="eastAsia" w:ascii="仿宋" w:hAnsi="仿宋" w:eastAsia="仿宋" w:cs="仿宋"/>
          <w:sz w:val="32"/>
          <w:szCs w:val="32"/>
        </w:rPr>
        <w:t>年</w:t>
      </w:r>
      <w:r>
        <w:rPr>
          <w:rFonts w:hint="eastAsia" w:ascii="仿宋" w:hAnsi="仿宋" w:eastAsia="仿宋" w:cs="仿宋"/>
          <w:sz w:val="32"/>
          <w:szCs w:val="32"/>
          <w:lang w:val="en-US" w:eastAsia="zh-CN"/>
        </w:rPr>
        <w:t>一</w:t>
      </w:r>
      <w:r>
        <w:rPr>
          <w:rFonts w:hint="eastAsia" w:ascii="仿宋" w:hAnsi="仿宋" w:eastAsia="仿宋" w:cs="仿宋"/>
          <w:sz w:val="32"/>
          <w:szCs w:val="32"/>
        </w:rPr>
        <w:t>月</w:t>
      </w:r>
      <w:r>
        <w:rPr>
          <w:rFonts w:hint="eastAsia" w:ascii="仿宋" w:hAnsi="仿宋" w:eastAsia="仿宋" w:cs="仿宋"/>
          <w:sz w:val="32"/>
          <w:szCs w:val="32"/>
          <w:lang w:val="en-US" w:eastAsia="zh-CN"/>
        </w:rPr>
        <w:t>二十六</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w:t>
      </w: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“十</w:t>
      </w:r>
      <w:r>
        <w:rPr>
          <w:rFonts w:hint="eastAsia" w:ascii="宋体" w:hAnsi="宋体" w:eastAsia="宋体" w:cs="宋体"/>
          <w:b/>
          <w:bCs w:val="0"/>
          <w:sz w:val="36"/>
          <w:szCs w:val="36"/>
          <w:lang w:val="en-US" w:eastAsia="zh-CN"/>
        </w:rPr>
        <w:t>二</w:t>
      </w:r>
      <w:r>
        <w:rPr>
          <w:rFonts w:hint="eastAsia" w:ascii="宋体" w:hAnsi="宋体" w:eastAsia="宋体" w:cs="宋体"/>
          <w:b/>
          <w:bCs w:val="0"/>
          <w:sz w:val="36"/>
          <w:szCs w:val="36"/>
        </w:rPr>
        <w:t>五”浙江省商贸百强企业申报表</w:t>
      </w:r>
    </w:p>
    <w:p>
      <w:pPr>
        <w:jc w:val="center"/>
        <w:rPr>
          <w:rFonts w:hint="eastAsia" w:ascii="宋体" w:hAnsi="宋体" w:eastAsia="宋体" w:cs="宋体"/>
          <w:b/>
          <w:bCs w:val="0"/>
          <w:sz w:val="36"/>
          <w:szCs w:val="36"/>
        </w:rPr>
      </w:pPr>
    </w:p>
    <w:tbl>
      <w:tblPr>
        <w:tblStyle w:val="6"/>
        <w:tblW w:w="89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378"/>
        <w:gridCol w:w="1559"/>
        <w:gridCol w:w="23"/>
        <w:gridCol w:w="1649"/>
        <w:gridCol w:w="1063"/>
        <w:gridCol w:w="81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7"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企业名称</w:t>
            </w:r>
          </w:p>
        </w:tc>
        <w:tc>
          <w:tcPr>
            <w:tcW w:w="2960" w:type="dxa"/>
            <w:gridSpan w:val="3"/>
            <w:tcBorders>
              <w:top w:val="single" w:color="auto" w:sz="4" w:space="0"/>
              <w:left w:val="single" w:color="auto" w:sz="4" w:space="0"/>
              <w:bottom w:val="single" w:color="auto" w:sz="4" w:space="0"/>
              <w:right w:val="single" w:color="auto" w:sz="4" w:space="0"/>
            </w:tcBorders>
          </w:tcPr>
          <w:p>
            <w:pPr>
              <w:spacing w:line="520" w:lineRule="exact"/>
              <w:ind w:right="229" w:rightChars="109"/>
              <w:jc w:val="center"/>
              <w:rPr>
                <w:rFonts w:hint="eastAsia" w:ascii="仿宋" w:hAnsi="仿宋" w:eastAsia="仿宋" w:cs="仿宋"/>
                <w:sz w:val="28"/>
                <w:szCs w:val="28"/>
              </w:rPr>
            </w:pPr>
          </w:p>
        </w:tc>
        <w:tc>
          <w:tcPr>
            <w:tcW w:w="1649" w:type="dxa"/>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cs="仿宋"/>
                <w:sz w:val="28"/>
                <w:szCs w:val="28"/>
              </w:rPr>
            </w:pPr>
            <w:r>
              <w:rPr>
                <w:rFonts w:hint="eastAsia" w:ascii="仿宋" w:hAnsi="仿宋" w:eastAsia="仿宋" w:cs="仿宋"/>
                <w:sz w:val="28"/>
                <w:szCs w:val="28"/>
              </w:rPr>
              <w:t>法定代表人</w:t>
            </w:r>
          </w:p>
        </w:tc>
        <w:tc>
          <w:tcPr>
            <w:tcW w:w="1063" w:type="dxa"/>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cs="仿宋"/>
                <w:sz w:val="28"/>
                <w:szCs w:val="28"/>
              </w:rPr>
            </w:pPr>
          </w:p>
        </w:tc>
        <w:tc>
          <w:tcPr>
            <w:tcW w:w="816" w:type="dxa"/>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cs="仿宋"/>
                <w:sz w:val="28"/>
                <w:szCs w:val="28"/>
              </w:rPr>
            </w:pPr>
            <w:r>
              <w:rPr>
                <w:rFonts w:hint="eastAsia" w:ascii="仿宋" w:hAnsi="仿宋" w:eastAsia="仿宋" w:cs="仿宋"/>
                <w:sz w:val="28"/>
                <w:szCs w:val="28"/>
              </w:rPr>
              <w:t>业态</w:t>
            </w:r>
          </w:p>
        </w:tc>
        <w:tc>
          <w:tcPr>
            <w:tcW w:w="958" w:type="dxa"/>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7"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4609" w:type="dxa"/>
            <w:gridSpan w:val="4"/>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cs="仿宋"/>
                <w:sz w:val="28"/>
                <w:szCs w:val="28"/>
              </w:rPr>
            </w:pPr>
          </w:p>
        </w:tc>
        <w:tc>
          <w:tcPr>
            <w:tcW w:w="1063" w:type="dxa"/>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cs="仿宋"/>
                <w:sz w:val="28"/>
                <w:szCs w:val="28"/>
              </w:rPr>
            </w:pPr>
            <w:r>
              <w:rPr>
                <w:rFonts w:hint="eastAsia" w:ascii="仿宋" w:hAnsi="仿宋" w:eastAsia="仿宋" w:cs="仿宋"/>
                <w:sz w:val="28"/>
                <w:szCs w:val="28"/>
              </w:rPr>
              <w:t>邮 编</w:t>
            </w:r>
          </w:p>
        </w:tc>
        <w:tc>
          <w:tcPr>
            <w:tcW w:w="1774"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联 系 人</w:t>
            </w:r>
          </w:p>
        </w:tc>
        <w:tc>
          <w:tcPr>
            <w:tcW w:w="13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职务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电   话</w:t>
            </w:r>
          </w:p>
        </w:tc>
        <w:tc>
          <w:tcPr>
            <w:tcW w:w="167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传   真</w:t>
            </w:r>
          </w:p>
        </w:tc>
        <w:tc>
          <w:tcPr>
            <w:tcW w:w="283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7"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 w:hAnsi="仿宋" w:eastAsia="仿宋" w:cs="仿宋"/>
                <w:sz w:val="28"/>
                <w:szCs w:val="28"/>
              </w:rPr>
            </w:pPr>
          </w:p>
        </w:tc>
        <w:tc>
          <w:tcPr>
            <w:tcW w:w="1378"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 w:hAns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 w:hAnsi="仿宋" w:eastAsia="仿宋" w:cs="仿宋"/>
                <w:sz w:val="28"/>
                <w:szCs w:val="28"/>
              </w:rPr>
            </w:pPr>
          </w:p>
        </w:tc>
        <w:tc>
          <w:tcPr>
            <w:tcW w:w="1672"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150"/>
              <w:rPr>
                <w:rFonts w:hint="eastAsia" w:ascii="仿宋" w:hAnsi="仿宋" w:eastAsia="仿宋" w:cs="仿宋"/>
                <w:sz w:val="28"/>
                <w:szCs w:val="28"/>
              </w:rPr>
            </w:pPr>
          </w:p>
        </w:tc>
        <w:tc>
          <w:tcPr>
            <w:tcW w:w="2837"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2" w:hRule="atLeast"/>
          <w:jc w:val="center"/>
        </w:trPr>
        <w:tc>
          <w:tcPr>
            <w:tcW w:w="8993" w:type="dxa"/>
            <w:gridSpan w:val="8"/>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cs="仿宋"/>
                <w:sz w:val="28"/>
                <w:szCs w:val="28"/>
              </w:rPr>
            </w:pPr>
            <w:r>
              <w:rPr>
                <w:rFonts w:hint="eastAsia" w:ascii="仿宋" w:hAnsi="仿宋" w:eastAsia="仿宋" w:cs="仿宋"/>
                <w:sz w:val="28"/>
                <w:szCs w:val="28"/>
              </w:rPr>
              <w:t>企业概况：</w:t>
            </w:r>
          </w:p>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4484" w:type="dxa"/>
            <w:gridSpan w:val="3"/>
            <w:tcBorders>
              <w:top w:val="single" w:color="auto" w:sz="4" w:space="0"/>
              <w:left w:val="single" w:color="auto" w:sz="4" w:space="0"/>
              <w:bottom w:val="single" w:color="auto" w:sz="4" w:space="0"/>
              <w:right w:val="single" w:color="auto" w:sz="4" w:space="0"/>
            </w:tcBorders>
          </w:tcPr>
          <w:p>
            <w:pPr>
              <w:spacing w:line="520" w:lineRule="exact"/>
              <w:jc w:val="left"/>
              <w:rPr>
                <w:rFonts w:hint="eastAsia" w:ascii="仿宋" w:hAnsi="仿宋" w:eastAsia="仿宋" w:cs="仿宋"/>
                <w:sz w:val="28"/>
                <w:szCs w:val="28"/>
                <w:lang w:eastAsia="zh-CN"/>
              </w:rPr>
            </w:pPr>
            <w:r>
              <w:rPr>
                <w:rFonts w:hint="eastAsia" w:ascii="仿宋" w:hAnsi="仿宋" w:eastAsia="仿宋" w:cs="仿宋"/>
                <w:sz w:val="28"/>
                <w:szCs w:val="28"/>
              </w:rPr>
              <w:t>申报企业意见</w:t>
            </w:r>
            <w:r>
              <w:rPr>
                <w:rFonts w:hint="eastAsia" w:ascii="仿宋" w:hAnsi="仿宋" w:eastAsia="仿宋" w:cs="仿宋"/>
                <w:sz w:val="28"/>
                <w:szCs w:val="28"/>
                <w:lang w:eastAsia="zh-CN"/>
              </w:rPr>
              <w:t>：</w:t>
            </w:r>
          </w:p>
          <w:p>
            <w:pPr>
              <w:spacing w:line="520" w:lineRule="exact"/>
              <w:jc w:val="left"/>
              <w:rPr>
                <w:rFonts w:hint="eastAsia" w:ascii="仿宋" w:hAnsi="仿宋" w:eastAsia="仿宋" w:cs="仿宋"/>
                <w:sz w:val="28"/>
                <w:szCs w:val="28"/>
                <w:lang w:eastAsia="zh-CN"/>
              </w:rPr>
            </w:pPr>
          </w:p>
          <w:p>
            <w:pPr>
              <w:ind w:firstLine="5775" w:firstLineChars="2750"/>
              <w:jc w:val="center"/>
              <w:rPr>
                <w:rFonts w:hint="eastAsia" w:ascii="仿宋" w:hAnsi="仿宋" w:eastAsia="仿宋" w:cs="仿宋"/>
                <w:szCs w:val="21"/>
                <w:lang w:val="en-US" w:eastAsia="zh-CN"/>
              </w:rPr>
            </w:pPr>
            <w:r>
              <w:rPr>
                <w:rFonts w:hint="eastAsia" w:ascii="仿宋" w:hAnsi="仿宋" w:eastAsia="仿宋" w:cs="仿宋"/>
                <w:szCs w:val="21"/>
              </w:rPr>
              <w:t>单</w:t>
            </w:r>
            <w:r>
              <w:rPr>
                <w:rFonts w:hint="eastAsia" w:ascii="仿宋" w:hAnsi="仿宋" w:eastAsia="仿宋" w:cs="仿宋"/>
                <w:szCs w:val="21"/>
                <w:lang w:val="en-US" w:eastAsia="zh-CN"/>
              </w:rPr>
              <w:t xml:space="preserve">                   单</w:t>
            </w:r>
            <w:r>
              <w:rPr>
                <w:rFonts w:hint="eastAsia" w:ascii="仿宋" w:hAnsi="仿宋" w:eastAsia="仿宋" w:cs="仿宋"/>
                <w:szCs w:val="21"/>
              </w:rPr>
              <w:t>位盖章</w:t>
            </w:r>
            <w:r>
              <w:rPr>
                <w:rFonts w:hint="eastAsia" w:ascii="仿宋" w:hAnsi="仿宋" w:eastAsia="仿宋" w:cs="仿宋"/>
                <w:szCs w:val="21"/>
              </w:rPr>
              <w:br w:type="textWrapping"/>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pPr>
              <w:jc w:val="both"/>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年   月   日</w:t>
            </w:r>
          </w:p>
          <w:p>
            <w:pPr>
              <w:spacing w:line="520" w:lineRule="exact"/>
              <w:jc w:val="left"/>
              <w:rPr>
                <w:rFonts w:hint="eastAsia" w:ascii="仿宋" w:hAnsi="仿宋" w:eastAsia="仿宋" w:cs="仿宋"/>
                <w:sz w:val="28"/>
                <w:szCs w:val="28"/>
                <w:lang w:eastAsia="zh-CN"/>
              </w:rPr>
            </w:pPr>
          </w:p>
        </w:tc>
        <w:tc>
          <w:tcPr>
            <w:tcW w:w="4509" w:type="dxa"/>
            <w:gridSpan w:val="5"/>
            <w:tcBorders>
              <w:top w:val="single" w:color="auto" w:sz="4" w:space="0"/>
              <w:left w:val="single" w:color="auto" w:sz="4" w:space="0"/>
              <w:bottom w:val="single" w:color="auto" w:sz="4" w:space="0"/>
              <w:right w:val="single" w:color="auto" w:sz="4" w:space="0"/>
            </w:tcBorders>
          </w:tcPr>
          <w:p>
            <w:pPr>
              <w:spacing w:line="520" w:lineRule="exact"/>
              <w:jc w:val="left"/>
              <w:rPr>
                <w:rFonts w:hint="eastAsia" w:ascii="仿宋" w:hAnsi="仿宋" w:eastAsia="仿宋" w:cs="仿宋"/>
                <w:sz w:val="28"/>
                <w:szCs w:val="28"/>
              </w:rPr>
            </w:pPr>
            <w:r>
              <w:rPr>
                <w:rFonts w:hint="eastAsia" w:ascii="仿宋" w:hAnsi="仿宋" w:eastAsia="仿宋" w:cs="仿宋"/>
                <w:sz w:val="28"/>
                <w:szCs w:val="28"/>
              </w:rPr>
              <w:t>市商（贸）业联合会（或</w:t>
            </w:r>
            <w:r>
              <w:rPr>
                <w:rFonts w:hint="eastAsia" w:ascii="仿宋" w:hAnsi="仿宋" w:eastAsia="仿宋" w:cs="仿宋"/>
                <w:sz w:val="28"/>
                <w:szCs w:val="28"/>
                <w:lang w:val="en-US" w:eastAsia="zh-CN"/>
              </w:rPr>
              <w:t>市</w:t>
            </w:r>
            <w:r>
              <w:rPr>
                <w:rFonts w:hint="eastAsia" w:ascii="仿宋" w:hAnsi="仿宋" w:eastAsia="仿宋" w:cs="仿宋"/>
                <w:sz w:val="28"/>
                <w:szCs w:val="28"/>
              </w:rPr>
              <w:t>商务主管部门）意见：</w:t>
            </w:r>
          </w:p>
          <w:p>
            <w:pPr>
              <w:ind w:firstLine="5775" w:firstLineChars="27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单                  单</w:t>
            </w:r>
            <w:r>
              <w:rPr>
                <w:rFonts w:hint="eastAsia" w:ascii="仿宋" w:hAnsi="仿宋" w:eastAsia="仿宋" w:cs="仿宋"/>
                <w:szCs w:val="21"/>
              </w:rPr>
              <w:t>位盖章</w:t>
            </w:r>
            <w:r>
              <w:rPr>
                <w:rFonts w:hint="eastAsia" w:ascii="仿宋" w:hAnsi="仿宋" w:eastAsia="仿宋" w:cs="仿宋"/>
                <w:szCs w:val="21"/>
              </w:rPr>
              <w:br w:type="textWrapping"/>
            </w:r>
          </w:p>
          <w:p>
            <w:pPr>
              <w:jc w:val="both"/>
              <w:rPr>
                <w:rFonts w:hint="eastAsia" w:ascii="仿宋" w:hAnsi="仿宋" w:eastAsia="仿宋" w:cs="仿宋"/>
                <w:sz w:val="28"/>
                <w:szCs w:val="28"/>
              </w:rPr>
            </w:pPr>
            <w:r>
              <w:rPr>
                <w:rFonts w:hint="eastAsia" w:ascii="仿宋" w:hAnsi="仿宋" w:eastAsia="仿宋" w:cs="仿宋"/>
                <w:szCs w:val="21"/>
                <w:lang w:val="en-US" w:eastAsia="zh-CN"/>
              </w:rPr>
              <w:t xml:space="preserve">                          </w:t>
            </w:r>
            <w:r>
              <w:rPr>
                <w:rFonts w:hint="eastAsia" w:ascii="仿宋" w:hAnsi="仿宋" w:eastAsia="仿宋" w:cs="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4484" w:type="dxa"/>
            <w:gridSpan w:val="3"/>
            <w:tcBorders>
              <w:top w:val="single" w:color="auto" w:sz="4" w:space="0"/>
              <w:left w:val="single" w:color="auto" w:sz="4" w:space="0"/>
              <w:bottom w:val="single" w:color="auto" w:sz="4" w:space="0"/>
              <w:right w:val="single" w:color="auto" w:sz="4" w:space="0"/>
            </w:tcBorders>
          </w:tcPr>
          <w:p>
            <w:pPr>
              <w:spacing w:line="520" w:lineRule="exact"/>
              <w:jc w:val="left"/>
              <w:rPr>
                <w:rFonts w:hint="eastAsia" w:ascii="仿宋" w:hAnsi="仿宋" w:eastAsia="仿宋" w:cs="仿宋"/>
                <w:sz w:val="28"/>
                <w:szCs w:val="28"/>
              </w:rPr>
            </w:pPr>
            <w:r>
              <w:rPr>
                <w:rFonts w:hint="eastAsia" w:ascii="仿宋" w:hAnsi="仿宋" w:eastAsia="仿宋" w:cs="仿宋"/>
                <w:sz w:val="28"/>
                <w:szCs w:val="28"/>
              </w:rPr>
              <w:t>省级行业协会意见：</w:t>
            </w:r>
          </w:p>
          <w:p>
            <w:pPr>
              <w:spacing w:line="520" w:lineRule="exact"/>
              <w:jc w:val="left"/>
              <w:rPr>
                <w:rFonts w:hint="eastAsia" w:ascii="仿宋" w:hAnsi="仿宋" w:eastAsia="仿宋" w:cs="仿宋"/>
                <w:sz w:val="28"/>
                <w:szCs w:val="28"/>
              </w:rPr>
            </w:pPr>
          </w:p>
          <w:p>
            <w:pPr>
              <w:ind w:firstLine="5775" w:firstLineChars="27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单                   单</w:t>
            </w:r>
            <w:r>
              <w:rPr>
                <w:rFonts w:hint="eastAsia" w:ascii="仿宋" w:hAnsi="仿宋" w:eastAsia="仿宋" w:cs="仿宋"/>
                <w:szCs w:val="21"/>
              </w:rPr>
              <w:t>位盖章</w:t>
            </w:r>
            <w:r>
              <w:rPr>
                <w:rFonts w:hint="eastAsia" w:ascii="仿宋" w:hAnsi="仿宋" w:eastAsia="仿宋" w:cs="仿宋"/>
                <w:szCs w:val="21"/>
              </w:rPr>
              <w:br w:type="textWrapping"/>
            </w:r>
          </w:p>
          <w:p>
            <w:pPr>
              <w:jc w:val="center"/>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年   月   日</w:t>
            </w:r>
          </w:p>
          <w:p>
            <w:pPr>
              <w:spacing w:line="520" w:lineRule="exact"/>
              <w:jc w:val="left"/>
              <w:rPr>
                <w:rFonts w:hint="eastAsia" w:ascii="仿宋" w:hAnsi="仿宋" w:eastAsia="仿宋" w:cs="仿宋"/>
                <w:sz w:val="28"/>
                <w:szCs w:val="28"/>
              </w:rPr>
            </w:pPr>
          </w:p>
        </w:tc>
        <w:tc>
          <w:tcPr>
            <w:tcW w:w="4509" w:type="dxa"/>
            <w:gridSpan w:val="5"/>
            <w:tcBorders>
              <w:top w:val="single" w:color="auto" w:sz="4" w:space="0"/>
              <w:left w:val="single" w:color="auto" w:sz="4" w:space="0"/>
              <w:bottom w:val="single" w:color="auto" w:sz="4" w:space="0"/>
              <w:right w:val="single" w:color="auto" w:sz="4" w:space="0"/>
            </w:tcBorders>
          </w:tcPr>
          <w:p>
            <w:pPr>
              <w:spacing w:line="520" w:lineRule="exact"/>
              <w:jc w:val="left"/>
              <w:rPr>
                <w:rFonts w:hint="eastAsia" w:ascii="仿宋" w:hAnsi="仿宋" w:eastAsia="仿宋" w:cs="仿宋"/>
                <w:sz w:val="28"/>
                <w:szCs w:val="28"/>
              </w:rPr>
            </w:pPr>
            <w:r>
              <w:rPr>
                <w:rFonts w:hint="eastAsia" w:ascii="仿宋" w:hAnsi="仿宋" w:eastAsia="仿宋" w:cs="仿宋"/>
                <w:sz w:val="28"/>
                <w:szCs w:val="28"/>
              </w:rPr>
              <w:t>评选活动组委会审定意见：</w:t>
            </w:r>
          </w:p>
          <w:p>
            <w:pPr>
              <w:spacing w:line="520" w:lineRule="exact"/>
              <w:jc w:val="left"/>
              <w:rPr>
                <w:rFonts w:hint="eastAsia" w:ascii="仿宋" w:hAnsi="仿宋" w:eastAsia="仿宋" w:cs="仿宋"/>
                <w:sz w:val="28"/>
                <w:szCs w:val="28"/>
              </w:rPr>
            </w:pPr>
          </w:p>
          <w:p>
            <w:pPr>
              <w:ind w:firstLine="5775" w:firstLineChars="27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单                   单</w:t>
            </w:r>
            <w:r>
              <w:rPr>
                <w:rFonts w:hint="eastAsia" w:ascii="仿宋" w:hAnsi="仿宋" w:eastAsia="仿宋" w:cs="仿宋"/>
                <w:szCs w:val="21"/>
              </w:rPr>
              <w:t>位盖章</w:t>
            </w:r>
            <w:r>
              <w:rPr>
                <w:rFonts w:hint="eastAsia" w:ascii="仿宋" w:hAnsi="仿宋" w:eastAsia="仿宋" w:cs="仿宋"/>
                <w:szCs w:val="21"/>
              </w:rPr>
              <w:br w:type="textWrapping"/>
            </w:r>
          </w:p>
          <w:p>
            <w:pPr>
              <w:jc w:val="both"/>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年   月   日</w:t>
            </w:r>
          </w:p>
          <w:p>
            <w:pPr>
              <w:spacing w:line="520" w:lineRule="exact"/>
              <w:jc w:val="left"/>
              <w:rPr>
                <w:rFonts w:hint="eastAsia" w:ascii="仿宋" w:hAnsi="仿宋" w:eastAsia="仿宋" w:cs="仿宋"/>
                <w:sz w:val="28"/>
                <w:szCs w:val="28"/>
              </w:rPr>
            </w:pPr>
          </w:p>
        </w:tc>
      </w:tr>
    </w:tbl>
    <w:p>
      <w:pPr>
        <w:rPr>
          <w:rFonts w:hint="eastAsia" w:ascii="仿宋" w:hAnsi="仿宋" w:eastAsia="仿宋" w:cs="仿宋"/>
          <w:sz w:val="32"/>
          <w:szCs w:val="28"/>
        </w:rPr>
      </w:pPr>
    </w:p>
    <w:p>
      <w:pPr>
        <w:rPr>
          <w:rFonts w:hint="eastAsia" w:ascii="仿宋" w:hAnsi="仿宋" w:eastAsia="仿宋" w:cs="仿宋"/>
          <w:b/>
          <w:bCs/>
          <w:sz w:val="32"/>
          <w:szCs w:val="28"/>
          <w:lang w:val="en-US" w:eastAsia="zh-CN"/>
        </w:rPr>
      </w:pPr>
    </w:p>
    <w:p>
      <w:pPr>
        <w:rPr>
          <w:rFonts w:hint="eastAsia" w:ascii="仿宋" w:hAnsi="仿宋" w:eastAsia="仿宋" w:cs="仿宋"/>
          <w:b/>
          <w:bCs/>
          <w:sz w:val="32"/>
          <w:szCs w:val="28"/>
          <w:lang w:val="en-US" w:eastAsia="zh-CN"/>
        </w:rPr>
      </w:pPr>
      <w:r>
        <w:rPr>
          <w:rFonts w:hint="eastAsia" w:ascii="仿宋" w:hAnsi="仿宋" w:eastAsia="仿宋" w:cs="仿宋"/>
          <w:b/>
          <w:bCs/>
          <w:sz w:val="32"/>
          <w:szCs w:val="28"/>
          <w:lang w:val="en-US" w:eastAsia="zh-CN"/>
        </w:rPr>
        <w:t>附件2：</w:t>
      </w:r>
    </w:p>
    <w:p>
      <w:pPr>
        <w:rPr>
          <w:rFonts w:hint="eastAsia" w:ascii="仿宋" w:hAnsi="仿宋" w:eastAsia="仿宋" w:cs="仿宋"/>
          <w:sz w:val="32"/>
          <w:szCs w:val="32"/>
        </w:rPr>
      </w:pPr>
      <w:r>
        <w:rPr>
          <w:rFonts w:hint="eastAsia" w:ascii="仿宋" w:hAnsi="仿宋" w:eastAsia="仿宋" w:cs="仿宋"/>
          <w:sz w:val="30"/>
          <w:szCs w:val="30"/>
        </w:rPr>
        <w:t>请前往浙江省商贸业联合会（http://www.zjsm.org/）官网</w:t>
      </w:r>
      <w:r>
        <w:rPr>
          <w:rFonts w:hint="eastAsia" w:ascii="仿宋" w:hAnsi="仿宋" w:eastAsia="仿宋" w:cs="仿宋"/>
          <w:b/>
          <w:bCs/>
          <w:sz w:val="30"/>
          <w:szCs w:val="30"/>
          <w:lang w:val="en-US" w:eastAsia="zh-CN"/>
        </w:rPr>
        <w:t>通知公告</w:t>
      </w:r>
      <w:r>
        <w:rPr>
          <w:rFonts w:hint="eastAsia" w:ascii="仿宋" w:hAnsi="仿宋" w:eastAsia="仿宋" w:cs="仿宋"/>
          <w:sz w:val="30"/>
          <w:szCs w:val="30"/>
          <w:lang w:val="en-US" w:eastAsia="zh-CN"/>
        </w:rPr>
        <w:t>和</w:t>
      </w:r>
      <w:r>
        <w:rPr>
          <w:rFonts w:hint="eastAsia" w:ascii="仿宋" w:hAnsi="仿宋" w:eastAsia="仿宋" w:cs="仿宋"/>
          <w:b/>
          <w:bCs/>
          <w:sz w:val="30"/>
          <w:szCs w:val="30"/>
          <w:lang w:val="en-US" w:eastAsia="zh-CN"/>
        </w:rPr>
        <w:t>诚信评选</w:t>
      </w:r>
      <w:r>
        <w:rPr>
          <w:rFonts w:hint="eastAsia" w:ascii="仿宋" w:hAnsi="仿宋" w:eastAsia="仿宋" w:cs="仿宋"/>
          <w:sz w:val="30"/>
          <w:szCs w:val="30"/>
          <w:lang w:val="en-US" w:eastAsia="zh-CN"/>
        </w:rPr>
        <w:t>栏目</w:t>
      </w:r>
      <w:r>
        <w:rPr>
          <w:rFonts w:hint="eastAsia" w:ascii="仿宋" w:hAnsi="仿宋" w:eastAsia="仿宋" w:cs="仿宋"/>
          <w:sz w:val="30"/>
          <w:szCs w:val="30"/>
        </w:rPr>
        <w:t>下载《</w:t>
      </w:r>
      <w:r>
        <w:rPr>
          <w:rFonts w:hint="eastAsia" w:ascii="仿宋" w:hAnsi="仿宋" w:eastAsia="仿宋" w:cs="仿宋"/>
          <w:sz w:val="30"/>
          <w:szCs w:val="30"/>
          <w:lang w:eastAsia="zh-CN"/>
        </w:rPr>
        <w:t>“</w:t>
      </w:r>
      <w:r>
        <w:rPr>
          <w:rFonts w:hint="eastAsia" w:ascii="仿宋" w:hAnsi="仿宋" w:eastAsia="仿宋" w:cs="仿宋"/>
          <w:sz w:val="32"/>
          <w:szCs w:val="32"/>
        </w:rPr>
        <w:t>十二五”浙江省商贸百强企业</w:t>
      </w:r>
      <w:r>
        <w:rPr>
          <w:rFonts w:hint="eastAsia" w:ascii="仿宋" w:hAnsi="仿宋" w:eastAsia="仿宋" w:cs="仿宋"/>
          <w:sz w:val="32"/>
          <w:szCs w:val="28"/>
        </w:rPr>
        <w:t>申报材料样版</w:t>
      </w:r>
      <w:r>
        <w:rPr>
          <w:rFonts w:hint="eastAsia" w:ascii="仿宋" w:hAnsi="仿宋" w:eastAsia="仿宋" w:cs="仿宋"/>
          <w:sz w:val="32"/>
          <w:szCs w:val="28"/>
          <w:lang w:eastAsia="zh-CN"/>
        </w:rPr>
        <w:t>》。</w:t>
      </w: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p>
    <w:p>
      <w:pPr>
        <w:tabs>
          <w:tab w:val="left" w:pos="1134"/>
          <w:tab w:val="left" w:pos="1276"/>
        </w:tabs>
        <w:rPr>
          <w:rFonts w:hint="eastAsia" w:ascii="仿宋" w:hAnsi="仿宋" w:eastAsia="仿宋" w:cs="仿宋"/>
          <w:sz w:val="32"/>
          <w:szCs w:val="32"/>
        </w:rPr>
      </w:pPr>
      <w:r>
        <w:rPr>
          <w:rFonts w:hint="eastAsia" w:ascii="仿宋" w:hAnsi="仿宋" w:eastAsia="仿宋" w:cs="仿宋"/>
          <w:sz w:val="32"/>
          <w:szCs w:val="32"/>
        </w:rPr>
        <w:pict>
          <v:line id="_x0000_s1034" o:spid="_x0000_s1034" o:spt="20" style="position:absolute;left:0pt;flip:y;margin-left:0pt;margin-top:23.4pt;height:0pt;width:441pt;z-index:251675648;mso-width-relative:page;mso-height-relative:page;" coordsize="21600,21600">
            <v:path arrowok="t"/>
            <v:fill focussize="0,0"/>
            <v:stroke weight="1.5pt"/>
            <v:imagedata o:title=""/>
            <o:lock v:ext="edit"/>
          </v:line>
        </w:pict>
      </w:r>
    </w:p>
    <w:p>
      <w:pPr>
        <w:ind w:left="849" w:leftChars="135" w:hanging="566" w:hangingChars="177"/>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送</w:t>
      </w:r>
      <w:r>
        <w:rPr>
          <w:rFonts w:hint="eastAsia" w:ascii="仿宋" w:hAnsi="仿宋" w:eastAsia="仿宋" w:cs="仿宋"/>
          <w:kern w:val="0"/>
          <w:sz w:val="32"/>
          <w:szCs w:val="32"/>
        </w:rPr>
        <w:t>:</w:t>
      </w:r>
      <w:r>
        <w:rPr>
          <w:rFonts w:hint="eastAsia" w:ascii="仿宋" w:hAnsi="仿宋" w:eastAsia="仿宋" w:cs="仿宋"/>
          <w:sz w:val="32"/>
          <w:szCs w:val="32"/>
        </w:rPr>
        <w:t>省商务厅办公室、政法处、商发处，省民间组织管理局</w:t>
      </w:r>
      <w:r>
        <w:rPr>
          <w:rFonts w:hint="eastAsia" w:ascii="仿宋" w:hAnsi="仿宋" w:eastAsia="仿宋" w:cs="仿宋"/>
          <w:sz w:val="32"/>
          <w:szCs w:val="32"/>
          <w:lang w:eastAsia="zh-CN"/>
        </w:rPr>
        <w:t>，</w:t>
      </w:r>
      <w:r>
        <w:rPr>
          <w:rFonts w:hint="eastAsia" w:ascii="仿宋" w:hAnsi="仿宋" w:eastAsia="仿宋" w:cs="仿宋"/>
          <w:kern w:val="0"/>
          <w:sz w:val="32"/>
          <w:szCs w:val="32"/>
          <w:lang w:eastAsia="zh-CN"/>
        </w:rPr>
        <w:t>各市商务主管部门，</w:t>
      </w:r>
      <w:r>
        <w:rPr>
          <w:rFonts w:hint="eastAsia" w:ascii="仿宋" w:hAnsi="仿宋" w:eastAsia="仿宋" w:cs="仿宋"/>
          <w:sz w:val="32"/>
          <w:szCs w:val="32"/>
        </w:rPr>
        <w:t>浙江省商贸业联合会，</w:t>
      </w:r>
      <w:r>
        <w:rPr>
          <w:rFonts w:hint="eastAsia" w:ascii="仿宋" w:hAnsi="仿宋" w:eastAsia="仿宋" w:cs="仿宋"/>
          <w:sz w:val="32"/>
          <w:szCs w:val="28"/>
        </w:rPr>
        <w:t>浙江省物流与采购协会、浙江省百货纺织品商业协会 、浙江省餐饮协会、</w:t>
      </w:r>
      <w:r>
        <w:rPr>
          <w:rFonts w:hint="eastAsia" w:ascii="仿宋" w:hAnsi="仿宋" w:eastAsia="仿宋" w:cs="仿宋"/>
          <w:sz w:val="32"/>
          <w:szCs w:val="28"/>
          <w:lang w:val="en-US" w:eastAsia="zh-CN"/>
        </w:rPr>
        <w:t>浙江省电子商务促进会、</w:t>
      </w:r>
      <w:r>
        <w:rPr>
          <w:rFonts w:hint="eastAsia" w:ascii="仿宋" w:hAnsi="仿宋" w:eastAsia="仿宋" w:cs="仿宋"/>
          <w:sz w:val="32"/>
          <w:szCs w:val="28"/>
        </w:rPr>
        <w:t>浙江省连锁经营协会、浙江省老字号企业协会</w:t>
      </w:r>
      <w:r>
        <w:rPr>
          <w:rFonts w:hint="eastAsia" w:ascii="仿宋" w:hAnsi="仿宋" w:eastAsia="仿宋" w:cs="仿宋"/>
          <w:sz w:val="32"/>
          <w:szCs w:val="28"/>
          <w:lang w:eastAsia="zh-CN"/>
        </w:rPr>
        <w:t>、</w:t>
      </w:r>
      <w:r>
        <w:rPr>
          <w:rFonts w:hint="eastAsia" w:ascii="仿宋" w:hAnsi="仿宋" w:eastAsia="仿宋" w:cs="仿宋"/>
          <w:sz w:val="32"/>
          <w:szCs w:val="28"/>
          <w:lang w:val="en-US" w:eastAsia="zh-CN"/>
        </w:rPr>
        <w:t>浙江省市场协会，</w:t>
      </w:r>
      <w:r>
        <w:rPr>
          <w:rFonts w:hint="eastAsia" w:ascii="仿宋" w:hAnsi="仿宋" w:eastAsia="仿宋" w:cs="仿宋"/>
          <w:sz w:val="32"/>
          <w:szCs w:val="32"/>
          <w:lang w:eastAsia="zh-CN"/>
        </w:rPr>
        <w:t>各市</w:t>
      </w:r>
      <w:r>
        <w:rPr>
          <w:rFonts w:hint="eastAsia" w:ascii="仿宋" w:hAnsi="仿宋" w:eastAsia="仿宋" w:cs="仿宋"/>
          <w:sz w:val="32"/>
          <w:szCs w:val="32"/>
        </w:rPr>
        <w:t>行业协会</w:t>
      </w:r>
      <w:r>
        <w:rPr>
          <w:rFonts w:hint="eastAsia" w:ascii="仿宋" w:hAnsi="仿宋" w:eastAsia="仿宋" w:cs="仿宋"/>
          <w:sz w:val="32"/>
          <w:szCs w:val="32"/>
          <w:lang w:eastAsia="zh-CN"/>
        </w:rPr>
        <w:t>，浙商联及</w:t>
      </w:r>
      <w:r>
        <w:rPr>
          <w:rFonts w:hint="eastAsia" w:ascii="仿宋" w:hAnsi="仿宋" w:eastAsia="仿宋" w:cs="仿宋"/>
          <w:sz w:val="32"/>
          <w:szCs w:val="32"/>
        </w:rPr>
        <w:t>相关行业协会会员单位。</w:t>
      </w:r>
    </w:p>
    <w:p>
      <w:pPr>
        <w:rPr>
          <w:rFonts w:hint="eastAsia" w:ascii="仿宋" w:hAnsi="仿宋" w:eastAsia="仿宋" w:cs="仿宋"/>
          <w:sz w:val="32"/>
          <w:szCs w:val="28"/>
          <w:lang w:val="en-US" w:eastAsia="zh-CN"/>
        </w:rPr>
      </w:pPr>
      <w:r>
        <w:rPr>
          <w:rFonts w:hint="eastAsia" w:ascii="仿宋" w:hAnsi="仿宋" w:eastAsia="仿宋" w:cs="仿宋"/>
          <w:sz w:val="32"/>
          <w:szCs w:val="32"/>
        </w:rPr>
        <w:pict>
          <v:line id="_x0000_s1031" o:spid="_x0000_s1031" o:spt="20" style="position:absolute;left:0pt;flip:y;margin-left:-9pt;margin-top:0pt;height:0pt;width:441pt;z-index:251665408;mso-width-relative:page;mso-height-relative:page;" coordsize="21600,21600">
            <v:path arrowok="t"/>
            <v:fill focussize="0,0"/>
            <v:stroke/>
            <v:imagedata o:title=""/>
            <o:lock v:ext="edit"/>
          </v:line>
        </w:pict>
      </w:r>
      <w:r>
        <w:rPr>
          <w:rFonts w:hint="eastAsia" w:ascii="仿宋" w:hAnsi="仿宋" w:eastAsia="仿宋" w:cs="仿宋"/>
          <w:sz w:val="32"/>
          <w:szCs w:val="32"/>
        </w:rPr>
        <w:pict>
          <v:line id="_x0000_s1032" o:spid="_x0000_s1032" o:spt="20" style="position:absolute;left:0pt;flip:y;margin-left:-9pt;margin-top:31.2pt;height:0pt;width:441pt;z-index:251666432;mso-width-relative:page;mso-height-relative:page;" coordsize="21600,21600">
            <v:path arrowok="t"/>
            <v:fill focussize="0,0"/>
            <v:stroke weight="1.5pt"/>
            <v:imagedata o:title=""/>
            <o:lock v:ext="edit"/>
          </v:line>
        </w:pict>
      </w:r>
      <w:r>
        <w:rPr>
          <w:rFonts w:hint="eastAsia" w:ascii="仿宋" w:hAnsi="仿宋" w:eastAsia="仿宋" w:cs="仿宋"/>
          <w:sz w:val="32"/>
          <w:szCs w:val="32"/>
        </w:rPr>
        <w:t>浙江省商贸业联合会                 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日印</w:t>
      </w: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altName w:val="Bookshelf Symbol 7"/>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altName w:val="Bookshelf Symbol 7"/>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altName w:val="Bookshelf Symbol 7"/>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00"/>
    <w:family w:val="decorative"/>
    <w:pitch w:val="default"/>
    <w:sig w:usb0="00000000" w:usb1="00000000" w:usb2="00000000" w:usb3="00000000" w:csb0="0000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FangSong_GB2312">
    <w:altName w:val="仿宋_GB2312"/>
    <w:panose1 w:val="02010609060101010101"/>
    <w:charset w:val="86"/>
    <w:family w:val="swiss"/>
    <w:pitch w:val="default"/>
    <w:sig w:usb0="00000000" w:usb1="00000000" w:usb2="00000016" w:usb3="00000000" w:csb0="00040001" w:csb1="00000000"/>
  </w:font>
  <w:font w:name="FangSong_GB2312">
    <w:altName w:val="仿宋_GB2312"/>
    <w:panose1 w:val="02010609060101010101"/>
    <w:charset w:val="00"/>
    <w:family w:val="modern"/>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FangSong_GB2312">
    <w:altName w:val="仿宋_GB2312"/>
    <w:panose1 w:val="02010609060101010101"/>
    <w:charset w:val="86"/>
    <w:family w:val="decorative"/>
    <w:pitch w:val="default"/>
    <w:sig w:usb0="00000000" w:usb1="00000000" w:usb2="00000016" w:usb3="00000000" w:csb0="00040001" w:csb1="00000000"/>
  </w:font>
  <w:font w:name="FangSong_GB2312">
    <w:altName w:val="仿宋_GB2312"/>
    <w:panose1 w:val="02010609060101010101"/>
    <w:charset w:val="00"/>
    <w:family w:val="swiss"/>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FangSong_GB2312">
    <w:altName w:val="仿宋_GB2312"/>
    <w:panose1 w:val="02010609060101010101"/>
    <w:charset w:val="86"/>
    <w:family w:val="roman"/>
    <w:pitch w:val="default"/>
    <w:sig w:usb0="00000000" w:usb1="00000000" w:usb2="00000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098463">
    <w:nsid w:val="569C85DF"/>
    <w:multiLevelType w:val="singleLevel"/>
    <w:tmpl w:val="569C85DF"/>
    <w:lvl w:ilvl="0" w:tentative="1">
      <w:start w:val="1"/>
      <w:numFmt w:val="chineseCounting"/>
      <w:suff w:val="nothing"/>
      <w:lvlText w:val="%1、"/>
      <w:lvlJc w:val="left"/>
    </w:lvl>
  </w:abstractNum>
  <w:abstractNum w:abstractNumId="1453779497">
    <w:nsid w:val="56A6EA29"/>
    <w:multiLevelType w:val="singleLevel"/>
    <w:tmpl w:val="56A6EA29"/>
    <w:lvl w:ilvl="0" w:tentative="1">
      <w:start w:val="1"/>
      <w:numFmt w:val="decimal"/>
      <w:suff w:val="nothing"/>
      <w:lvlText w:val="%1."/>
      <w:lvlJc w:val="left"/>
    </w:lvl>
  </w:abstractNum>
  <w:num w:numId="1">
    <w:abstractNumId w:val="1453098463"/>
  </w:num>
  <w:num w:numId="2">
    <w:abstractNumId w:val="14537794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100"/>
    <w:rsid w:val="000229B2"/>
    <w:rsid w:val="00027730"/>
    <w:rsid w:val="00037A3F"/>
    <w:rsid w:val="00075067"/>
    <w:rsid w:val="00077AAD"/>
    <w:rsid w:val="000B0A5C"/>
    <w:rsid w:val="000B35E4"/>
    <w:rsid w:val="000B652A"/>
    <w:rsid w:val="000C150E"/>
    <w:rsid w:val="000D1734"/>
    <w:rsid w:val="000D2D20"/>
    <w:rsid w:val="000E7F8B"/>
    <w:rsid w:val="000F43D7"/>
    <w:rsid w:val="001009B3"/>
    <w:rsid w:val="00107667"/>
    <w:rsid w:val="00117FDD"/>
    <w:rsid w:val="00125A76"/>
    <w:rsid w:val="0012782E"/>
    <w:rsid w:val="00170529"/>
    <w:rsid w:val="001817B1"/>
    <w:rsid w:val="001B350E"/>
    <w:rsid w:val="001B3BAF"/>
    <w:rsid w:val="001C4C3A"/>
    <w:rsid w:val="001D6716"/>
    <w:rsid w:val="001F75EB"/>
    <w:rsid w:val="001F78EC"/>
    <w:rsid w:val="002205E2"/>
    <w:rsid w:val="00221B0C"/>
    <w:rsid w:val="00227E05"/>
    <w:rsid w:val="00233DCE"/>
    <w:rsid w:val="002456A4"/>
    <w:rsid w:val="00272920"/>
    <w:rsid w:val="002748E8"/>
    <w:rsid w:val="002D646A"/>
    <w:rsid w:val="002E01F8"/>
    <w:rsid w:val="00300907"/>
    <w:rsid w:val="0030514A"/>
    <w:rsid w:val="00332889"/>
    <w:rsid w:val="00335F30"/>
    <w:rsid w:val="003720E9"/>
    <w:rsid w:val="00390281"/>
    <w:rsid w:val="003A14FB"/>
    <w:rsid w:val="003A3971"/>
    <w:rsid w:val="003B3967"/>
    <w:rsid w:val="003B7B5B"/>
    <w:rsid w:val="003D107F"/>
    <w:rsid w:val="003F5BDE"/>
    <w:rsid w:val="003F70FA"/>
    <w:rsid w:val="00402F7C"/>
    <w:rsid w:val="00441A8B"/>
    <w:rsid w:val="00441AC9"/>
    <w:rsid w:val="00475BF1"/>
    <w:rsid w:val="00476F6C"/>
    <w:rsid w:val="004774A7"/>
    <w:rsid w:val="004A367E"/>
    <w:rsid w:val="004D057A"/>
    <w:rsid w:val="004D27D7"/>
    <w:rsid w:val="004D5FB4"/>
    <w:rsid w:val="004D7D3B"/>
    <w:rsid w:val="004F0DA8"/>
    <w:rsid w:val="00505F17"/>
    <w:rsid w:val="00522E90"/>
    <w:rsid w:val="00526BFB"/>
    <w:rsid w:val="00534637"/>
    <w:rsid w:val="005976B7"/>
    <w:rsid w:val="005A7428"/>
    <w:rsid w:val="005E3885"/>
    <w:rsid w:val="005F4E97"/>
    <w:rsid w:val="0061001D"/>
    <w:rsid w:val="00616A91"/>
    <w:rsid w:val="00620467"/>
    <w:rsid w:val="0062793B"/>
    <w:rsid w:val="00634F32"/>
    <w:rsid w:val="006420EC"/>
    <w:rsid w:val="00653DAB"/>
    <w:rsid w:val="00682AA2"/>
    <w:rsid w:val="006A2905"/>
    <w:rsid w:val="006C76E4"/>
    <w:rsid w:val="006D1495"/>
    <w:rsid w:val="006D4948"/>
    <w:rsid w:val="006D4B4B"/>
    <w:rsid w:val="006F13F0"/>
    <w:rsid w:val="00703C0B"/>
    <w:rsid w:val="007115E0"/>
    <w:rsid w:val="00711F0A"/>
    <w:rsid w:val="00715D4A"/>
    <w:rsid w:val="00717100"/>
    <w:rsid w:val="00722F0E"/>
    <w:rsid w:val="00733931"/>
    <w:rsid w:val="007473B4"/>
    <w:rsid w:val="007603CF"/>
    <w:rsid w:val="00775E09"/>
    <w:rsid w:val="00786D9A"/>
    <w:rsid w:val="007910CF"/>
    <w:rsid w:val="007A745E"/>
    <w:rsid w:val="00804686"/>
    <w:rsid w:val="0081048E"/>
    <w:rsid w:val="00812631"/>
    <w:rsid w:val="00824249"/>
    <w:rsid w:val="00833BE4"/>
    <w:rsid w:val="008412FC"/>
    <w:rsid w:val="00845190"/>
    <w:rsid w:val="0087533B"/>
    <w:rsid w:val="008A0E73"/>
    <w:rsid w:val="008B3EE4"/>
    <w:rsid w:val="008E083C"/>
    <w:rsid w:val="008E2FD1"/>
    <w:rsid w:val="009279EF"/>
    <w:rsid w:val="00932834"/>
    <w:rsid w:val="00933C49"/>
    <w:rsid w:val="009373DA"/>
    <w:rsid w:val="00937D78"/>
    <w:rsid w:val="00950FE9"/>
    <w:rsid w:val="00962088"/>
    <w:rsid w:val="00975344"/>
    <w:rsid w:val="0099492F"/>
    <w:rsid w:val="009C5473"/>
    <w:rsid w:val="009F5BFC"/>
    <w:rsid w:val="00A15CC7"/>
    <w:rsid w:val="00A2462E"/>
    <w:rsid w:val="00A3115F"/>
    <w:rsid w:val="00A52FFC"/>
    <w:rsid w:val="00A63C40"/>
    <w:rsid w:val="00A72464"/>
    <w:rsid w:val="00A807E3"/>
    <w:rsid w:val="00A821F6"/>
    <w:rsid w:val="00A8388F"/>
    <w:rsid w:val="00A936E0"/>
    <w:rsid w:val="00A94236"/>
    <w:rsid w:val="00A949EF"/>
    <w:rsid w:val="00AA19DB"/>
    <w:rsid w:val="00AA5536"/>
    <w:rsid w:val="00AC7974"/>
    <w:rsid w:val="00AD6820"/>
    <w:rsid w:val="00AD70BE"/>
    <w:rsid w:val="00AE41D7"/>
    <w:rsid w:val="00B02009"/>
    <w:rsid w:val="00B178C6"/>
    <w:rsid w:val="00B21EC3"/>
    <w:rsid w:val="00B255D8"/>
    <w:rsid w:val="00B36258"/>
    <w:rsid w:val="00B602F4"/>
    <w:rsid w:val="00B8463A"/>
    <w:rsid w:val="00B9710A"/>
    <w:rsid w:val="00BA0B6B"/>
    <w:rsid w:val="00BB5DBD"/>
    <w:rsid w:val="00BD564F"/>
    <w:rsid w:val="00BE1DBD"/>
    <w:rsid w:val="00BE269D"/>
    <w:rsid w:val="00BE7A40"/>
    <w:rsid w:val="00C51248"/>
    <w:rsid w:val="00C55081"/>
    <w:rsid w:val="00CE4B26"/>
    <w:rsid w:val="00D03D95"/>
    <w:rsid w:val="00D0653C"/>
    <w:rsid w:val="00D16B14"/>
    <w:rsid w:val="00D500DD"/>
    <w:rsid w:val="00D631E7"/>
    <w:rsid w:val="00D66BCA"/>
    <w:rsid w:val="00D80223"/>
    <w:rsid w:val="00D93AF6"/>
    <w:rsid w:val="00DA5DAA"/>
    <w:rsid w:val="00E12FA1"/>
    <w:rsid w:val="00E226B4"/>
    <w:rsid w:val="00E56E3D"/>
    <w:rsid w:val="00ED2F8C"/>
    <w:rsid w:val="00EF12E3"/>
    <w:rsid w:val="00F05D48"/>
    <w:rsid w:val="00F1355B"/>
    <w:rsid w:val="00F25DAF"/>
    <w:rsid w:val="00F522F2"/>
    <w:rsid w:val="00F62C3D"/>
    <w:rsid w:val="00F9158A"/>
    <w:rsid w:val="00FA0718"/>
    <w:rsid w:val="00FC11F4"/>
    <w:rsid w:val="015654C1"/>
    <w:rsid w:val="0186279D"/>
    <w:rsid w:val="02510BDC"/>
    <w:rsid w:val="0329503C"/>
    <w:rsid w:val="048E0186"/>
    <w:rsid w:val="07A73C1C"/>
    <w:rsid w:val="0BE4106D"/>
    <w:rsid w:val="0D8A1D43"/>
    <w:rsid w:val="0FD16307"/>
    <w:rsid w:val="114B0570"/>
    <w:rsid w:val="189643F2"/>
    <w:rsid w:val="19F2719F"/>
    <w:rsid w:val="33AB1655"/>
    <w:rsid w:val="356E34B4"/>
    <w:rsid w:val="3671785E"/>
    <w:rsid w:val="36EE26AB"/>
    <w:rsid w:val="37C77CC4"/>
    <w:rsid w:val="38AA3C86"/>
    <w:rsid w:val="3C076F0B"/>
    <w:rsid w:val="3DC07C2A"/>
    <w:rsid w:val="3E271104"/>
    <w:rsid w:val="40360E64"/>
    <w:rsid w:val="43AF7BD0"/>
    <w:rsid w:val="4B2679D8"/>
    <w:rsid w:val="4EED488B"/>
    <w:rsid w:val="55160F28"/>
    <w:rsid w:val="59571EA1"/>
    <w:rsid w:val="5A3B3EDC"/>
    <w:rsid w:val="686007CB"/>
    <w:rsid w:val="69FF76F0"/>
    <w:rsid w:val="6B1E73CA"/>
    <w:rsid w:val="6EC12DC3"/>
    <w:rsid w:val="70734988"/>
    <w:rsid w:val="784E16CF"/>
    <w:rsid w:val="7B2B5921"/>
    <w:rsid w:val="7CF73913"/>
    <w:rsid w:val="7E292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4"/>
    <w:link w:val="2"/>
    <w:semiHidden/>
    <w:qFormat/>
    <w:locked/>
    <w:uiPriority w:val="99"/>
    <w:rPr>
      <w:rFonts w:ascii="Times New Roman" w:hAnsi="Times New Roman" w:eastAsia="宋体" w:cs="Times New Roman"/>
      <w:sz w:val="18"/>
      <w:szCs w:val="18"/>
    </w:rPr>
  </w:style>
  <w:style w:type="character" w:customStyle="1" w:styleId="9">
    <w:name w:val="页眉 Char"/>
    <w:basedOn w:val="4"/>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4"/>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305</Words>
  <Characters>1740</Characters>
  <Lines>14</Lines>
  <Paragraphs>4</Paragraphs>
  <ScaleCrop>false</ScaleCrop>
  <LinksUpToDate>false</LinksUpToDate>
  <CharactersWithSpaces>2041</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2016-01-20T01:38:00Z</dcterms:created>
  <dc:creator>Administrator</dc:creator>
  <cp:lastModifiedBy>Administrator</cp:lastModifiedBy>
  <cp:lastPrinted>2016-02-15T03:44:00Z</cp:lastPrinted>
  <dcterms:modified xsi:type="dcterms:W3CDTF">2016-02-25T08:20:05Z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