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68" w:rsidRDefault="00644468" w:rsidP="00644468">
      <w:pPr>
        <w:rPr>
          <w:rFonts w:asciiTheme="minorEastAsia" w:eastAsiaTheme="minorEastAsia" w:hAnsiTheme="minorEastAsia"/>
          <w:b/>
          <w:color w:val="333333"/>
          <w:sz w:val="36"/>
          <w:szCs w:val="36"/>
        </w:rPr>
      </w:pPr>
    </w:p>
    <w:p w:rsidR="00644468" w:rsidRDefault="00644468" w:rsidP="00644468">
      <w:pPr>
        <w:rPr>
          <w:rFonts w:asciiTheme="minorEastAsia" w:eastAsiaTheme="minorEastAsia" w:hAnsiTheme="minorEastAsia"/>
          <w:b/>
          <w:color w:val="333333"/>
          <w:sz w:val="36"/>
          <w:szCs w:val="36"/>
        </w:rPr>
      </w:pPr>
    </w:p>
    <w:p w:rsidR="00664616" w:rsidRDefault="00644468" w:rsidP="00644468">
      <w:pPr>
        <w:rPr>
          <w:rFonts w:asciiTheme="minorEastAsia" w:eastAsiaTheme="minorEastAsia" w:hAnsiTheme="minorEastAsia"/>
          <w:b/>
          <w:color w:val="333333"/>
          <w:sz w:val="36"/>
          <w:szCs w:val="36"/>
        </w:rPr>
      </w:pPr>
      <w:r>
        <w:rPr>
          <w:rFonts w:asciiTheme="minorEastAsia" w:eastAsiaTheme="minorEastAsia" w:hAnsiTheme="minorEastAsia" w:hint="eastAsia"/>
          <w:b/>
          <w:color w:val="333333"/>
          <w:sz w:val="36"/>
          <w:szCs w:val="36"/>
        </w:rPr>
        <w:t>商务部办公厅关于请推荐商贸物流标准化专项行动重点推进企业（协会）和智慧物流配送示范单位的函</w:t>
      </w:r>
    </w:p>
    <w:p w:rsidR="00644468" w:rsidRDefault="00644468" w:rsidP="00644468">
      <w:pPr>
        <w:ind w:firstLineChars="200" w:firstLine="723"/>
        <w:rPr>
          <w:rFonts w:ascii="仿宋_GB2312" w:eastAsia="仿宋_GB2312"/>
          <w:color w:val="333333"/>
          <w:sz w:val="32"/>
          <w:szCs w:val="32"/>
        </w:rPr>
      </w:pPr>
      <w:r>
        <w:rPr>
          <w:rFonts w:asciiTheme="minorEastAsia" w:eastAsiaTheme="minorEastAsia" w:hAnsiTheme="minorEastAsia" w:hint="eastAsia"/>
          <w:b/>
          <w:color w:val="333333"/>
          <w:sz w:val="36"/>
          <w:szCs w:val="36"/>
        </w:rPr>
        <w:t xml:space="preserve">        </w:t>
      </w:r>
      <w:r w:rsidRPr="00644468">
        <w:rPr>
          <w:rFonts w:ascii="仿宋_GB2312" w:eastAsia="仿宋_GB2312" w:hint="eastAsia"/>
          <w:color w:val="333333"/>
          <w:sz w:val="32"/>
          <w:szCs w:val="32"/>
        </w:rPr>
        <w:t>商办流通函〔2015〕651号</w:t>
      </w:r>
    </w:p>
    <w:p w:rsidR="00644468" w:rsidRDefault="00644468" w:rsidP="00644468">
      <w:pPr>
        <w:rPr>
          <w:rFonts w:ascii="仿宋_GB2312" w:eastAsia="仿宋_GB2312"/>
          <w:color w:val="333333"/>
          <w:sz w:val="32"/>
          <w:szCs w:val="32"/>
        </w:rPr>
      </w:pPr>
    </w:p>
    <w:p w:rsidR="00644468" w:rsidRPr="00644468" w:rsidRDefault="00644468" w:rsidP="00644468">
      <w:pPr>
        <w:rPr>
          <w:rFonts w:ascii="仿宋_GB2312" w:eastAsia="仿宋_GB2312"/>
          <w:b/>
          <w:color w:val="333333"/>
          <w:sz w:val="32"/>
          <w:szCs w:val="32"/>
        </w:rPr>
      </w:pPr>
      <w:r w:rsidRPr="00644468">
        <w:rPr>
          <w:rFonts w:ascii="仿宋_GB2312" w:eastAsia="仿宋_GB2312" w:hint="eastAsia"/>
          <w:b/>
          <w:color w:val="333333"/>
          <w:sz w:val="32"/>
          <w:szCs w:val="32"/>
        </w:rPr>
        <w:t>各省、自治区、直辖市、计划单列市及新疆生产建设兵团商务主管部门，各有关协会</w:t>
      </w:r>
      <w:r>
        <w:rPr>
          <w:rFonts w:ascii="仿宋_GB2312" w:eastAsia="仿宋_GB2312" w:hint="eastAsia"/>
          <w:b/>
          <w:color w:val="333333"/>
          <w:sz w:val="32"/>
          <w:szCs w:val="32"/>
        </w:rPr>
        <w:t>：</w:t>
      </w:r>
    </w:p>
    <w:p w:rsidR="001010AE" w:rsidRDefault="00A53B52" w:rsidP="00644468">
      <w:pPr>
        <w:ind w:firstLineChars="200" w:firstLine="640"/>
        <w:rPr>
          <w:rFonts w:ascii="仿宋_GB2312" w:eastAsia="仿宋_GB2312"/>
          <w:color w:val="333333"/>
          <w:sz w:val="32"/>
          <w:szCs w:val="32"/>
        </w:rPr>
      </w:pPr>
      <w:r w:rsidRPr="00490B6D">
        <w:rPr>
          <w:rFonts w:ascii="仿宋_GB2312" w:eastAsia="仿宋_GB2312" w:hint="eastAsia"/>
          <w:color w:val="333333"/>
          <w:sz w:val="32"/>
          <w:szCs w:val="32"/>
        </w:rPr>
        <w:t>根据</w:t>
      </w:r>
      <w:r w:rsidR="001010AE" w:rsidRPr="0050122E">
        <w:rPr>
          <w:rFonts w:ascii="仿宋_GB2312" w:eastAsia="仿宋_GB2312" w:hint="eastAsia"/>
          <w:color w:val="333333"/>
          <w:sz w:val="32"/>
          <w:szCs w:val="32"/>
        </w:rPr>
        <w:t>《国家标准委</w:t>
      </w:r>
      <w:r w:rsidR="00664616">
        <w:rPr>
          <w:rFonts w:ascii="仿宋_GB2312" w:eastAsia="仿宋_GB2312" w:hint="eastAsia"/>
          <w:color w:val="333333"/>
          <w:sz w:val="32"/>
          <w:szCs w:val="32"/>
        </w:rPr>
        <w:t xml:space="preserve"> </w:t>
      </w:r>
      <w:r w:rsidR="001010AE" w:rsidRPr="0050122E">
        <w:rPr>
          <w:rFonts w:ascii="仿宋_GB2312" w:eastAsia="仿宋_GB2312" w:hint="eastAsia"/>
          <w:color w:val="333333"/>
          <w:sz w:val="32"/>
          <w:szCs w:val="32"/>
        </w:rPr>
        <w:t>商务部关于加快推进商贸物流标准化工作的意见》（国标委服务联〔2014〕33号）</w:t>
      </w:r>
      <w:r>
        <w:rPr>
          <w:rFonts w:ascii="仿宋_GB2312" w:eastAsia="仿宋_GB2312" w:hint="eastAsia"/>
          <w:color w:val="333333"/>
          <w:sz w:val="32"/>
          <w:szCs w:val="32"/>
        </w:rPr>
        <w:t>、</w:t>
      </w:r>
      <w:r w:rsidR="001010AE">
        <w:rPr>
          <w:rFonts w:ascii="仿宋_GB2312" w:eastAsia="仿宋_GB2312" w:hint="eastAsia"/>
          <w:color w:val="333333"/>
          <w:sz w:val="32"/>
          <w:szCs w:val="32"/>
        </w:rPr>
        <w:t>《商务部办公厅 国家标准委</w:t>
      </w:r>
      <w:r w:rsidR="00664616">
        <w:rPr>
          <w:rFonts w:ascii="仿宋_GB2312" w:eastAsia="仿宋_GB2312" w:hint="eastAsia"/>
          <w:color w:val="333333"/>
          <w:sz w:val="32"/>
          <w:szCs w:val="32"/>
        </w:rPr>
        <w:t>办公室</w:t>
      </w:r>
      <w:r w:rsidR="001010AE">
        <w:rPr>
          <w:rFonts w:ascii="仿宋_GB2312" w:eastAsia="仿宋_GB2312" w:hint="eastAsia"/>
          <w:color w:val="333333"/>
          <w:sz w:val="32"/>
          <w:szCs w:val="32"/>
        </w:rPr>
        <w:t>关于印发&lt;商贸物流标准化专项行动计划&gt;的通知》（商办流通函</w:t>
      </w:r>
      <w:r w:rsidR="001010AE" w:rsidRPr="00E75504">
        <w:rPr>
          <w:rFonts w:ascii="仿宋_GB2312" w:eastAsia="仿宋_GB2312"/>
          <w:color w:val="333333"/>
          <w:sz w:val="32"/>
          <w:szCs w:val="32"/>
        </w:rPr>
        <w:t>〔201</w:t>
      </w:r>
      <w:r w:rsidR="001010AE">
        <w:rPr>
          <w:rFonts w:ascii="仿宋_GB2312" w:eastAsia="仿宋_GB2312" w:hint="eastAsia"/>
          <w:color w:val="333333"/>
          <w:sz w:val="32"/>
          <w:szCs w:val="32"/>
        </w:rPr>
        <w:t>4</w:t>
      </w:r>
      <w:r w:rsidR="001010AE" w:rsidRPr="00E75504">
        <w:rPr>
          <w:rFonts w:ascii="仿宋_GB2312" w:eastAsia="仿宋_GB2312"/>
          <w:color w:val="333333"/>
          <w:sz w:val="32"/>
          <w:szCs w:val="32"/>
        </w:rPr>
        <w:t>〕</w:t>
      </w:r>
      <w:r w:rsidR="001010AE">
        <w:rPr>
          <w:rFonts w:ascii="仿宋_GB2312" w:eastAsia="仿宋_GB2312" w:hint="eastAsia"/>
          <w:color w:val="333333"/>
          <w:sz w:val="32"/>
          <w:szCs w:val="32"/>
        </w:rPr>
        <w:t>752号）及</w:t>
      </w:r>
      <w:r w:rsidRPr="00490B6D">
        <w:rPr>
          <w:rFonts w:ascii="仿宋_GB2312" w:eastAsia="仿宋_GB2312" w:hint="eastAsia"/>
          <w:color w:val="333333"/>
          <w:sz w:val="32"/>
          <w:szCs w:val="32"/>
        </w:rPr>
        <w:t>《商务部办公厅关于智慧物流配送体系建设实施方案的通知》（商办流通函〔2015〕548号）</w:t>
      </w:r>
      <w:r>
        <w:rPr>
          <w:rFonts w:ascii="仿宋_GB2312" w:eastAsia="仿宋_GB2312" w:hint="eastAsia"/>
          <w:color w:val="333333"/>
          <w:sz w:val="32"/>
          <w:szCs w:val="32"/>
        </w:rPr>
        <w:t>等文件要求</w:t>
      </w:r>
      <w:r w:rsidR="001010AE">
        <w:rPr>
          <w:rFonts w:ascii="仿宋_GB2312" w:eastAsia="仿宋_GB2312" w:hint="eastAsia"/>
          <w:color w:val="333333"/>
          <w:sz w:val="32"/>
          <w:szCs w:val="32"/>
        </w:rPr>
        <w:t>，</w:t>
      </w:r>
      <w:r>
        <w:rPr>
          <w:rFonts w:ascii="仿宋_GB2312" w:eastAsia="仿宋_GB2312" w:hint="eastAsia"/>
          <w:color w:val="333333"/>
          <w:sz w:val="32"/>
          <w:szCs w:val="32"/>
        </w:rPr>
        <w:t>为加快智慧物流配送体系建设，</w:t>
      </w:r>
      <w:r w:rsidR="001010AE">
        <w:rPr>
          <w:rFonts w:ascii="仿宋_GB2312" w:eastAsia="仿宋_GB2312" w:hint="eastAsia"/>
          <w:color w:val="333333"/>
          <w:sz w:val="32"/>
          <w:szCs w:val="32"/>
        </w:rPr>
        <w:t>深入推进商贸物流标准化专项行动，降低物流成本，提高流通效率，</w:t>
      </w:r>
      <w:r w:rsidR="001D6A83">
        <w:rPr>
          <w:rFonts w:ascii="仿宋_GB2312" w:eastAsia="仿宋_GB2312" w:hint="eastAsia"/>
          <w:color w:val="333333"/>
          <w:sz w:val="32"/>
          <w:szCs w:val="32"/>
        </w:rPr>
        <w:t>提升</w:t>
      </w:r>
      <w:r w:rsidRPr="00490B6D">
        <w:rPr>
          <w:rFonts w:ascii="仿宋_GB2312" w:eastAsia="仿宋_GB2312" w:hint="eastAsia"/>
          <w:color w:val="333333"/>
          <w:sz w:val="32"/>
          <w:szCs w:val="32"/>
        </w:rPr>
        <w:t>物流配送信息化、智能化</w:t>
      </w:r>
      <w:r>
        <w:rPr>
          <w:rFonts w:ascii="仿宋_GB2312" w:eastAsia="仿宋_GB2312" w:hint="eastAsia"/>
          <w:color w:val="333333"/>
          <w:sz w:val="32"/>
          <w:szCs w:val="32"/>
        </w:rPr>
        <w:t>、标准化</w:t>
      </w:r>
      <w:r w:rsidRPr="00490B6D">
        <w:rPr>
          <w:rFonts w:ascii="仿宋_GB2312" w:eastAsia="仿宋_GB2312" w:hint="eastAsia"/>
          <w:color w:val="333333"/>
          <w:sz w:val="32"/>
          <w:szCs w:val="32"/>
        </w:rPr>
        <w:t>水平，</w:t>
      </w:r>
      <w:r w:rsidR="00726A11">
        <w:rPr>
          <w:rFonts w:ascii="仿宋_GB2312" w:eastAsia="仿宋_GB2312" w:hint="eastAsia"/>
          <w:color w:val="333333"/>
          <w:sz w:val="32"/>
          <w:szCs w:val="32"/>
        </w:rPr>
        <w:t>现就</w:t>
      </w:r>
      <w:r w:rsidR="001010AE">
        <w:rPr>
          <w:rFonts w:ascii="仿宋_GB2312" w:eastAsia="仿宋_GB2312" w:hint="eastAsia"/>
          <w:color w:val="333333"/>
          <w:sz w:val="32"/>
          <w:szCs w:val="32"/>
        </w:rPr>
        <w:t>推荐</w:t>
      </w:r>
      <w:r w:rsidR="00664616">
        <w:rPr>
          <w:rFonts w:ascii="仿宋_GB2312" w:eastAsia="仿宋_GB2312" w:hint="eastAsia"/>
          <w:color w:val="333333"/>
          <w:sz w:val="32"/>
          <w:szCs w:val="32"/>
        </w:rPr>
        <w:t>第二批商贸物流标准化专项行动重点推进企业（协会）和</w:t>
      </w:r>
      <w:r w:rsidRPr="00490B6D">
        <w:rPr>
          <w:rFonts w:ascii="仿宋_GB2312" w:eastAsia="仿宋_GB2312" w:hint="eastAsia"/>
          <w:color w:val="333333"/>
          <w:sz w:val="32"/>
          <w:szCs w:val="32"/>
        </w:rPr>
        <w:t>第一批智慧物流配送示范单位</w:t>
      </w:r>
      <w:r w:rsidR="00726A11">
        <w:rPr>
          <w:rFonts w:ascii="仿宋_GB2312" w:eastAsia="仿宋_GB2312" w:hint="eastAsia"/>
          <w:color w:val="333333"/>
          <w:sz w:val="32"/>
          <w:szCs w:val="32"/>
        </w:rPr>
        <w:t>通知</w:t>
      </w:r>
      <w:r>
        <w:rPr>
          <w:rFonts w:ascii="仿宋_GB2312" w:eastAsia="仿宋_GB2312" w:hint="eastAsia"/>
          <w:color w:val="333333"/>
          <w:sz w:val="32"/>
          <w:szCs w:val="32"/>
        </w:rPr>
        <w:t>如下：</w:t>
      </w:r>
    </w:p>
    <w:p w:rsidR="006E2026" w:rsidRPr="006E2026" w:rsidRDefault="00726A11" w:rsidP="00664616">
      <w:pPr>
        <w:ind w:firstLineChars="200" w:firstLine="640"/>
        <w:rPr>
          <w:rFonts w:ascii="黑体" w:eastAsia="黑体"/>
          <w:color w:val="333333"/>
          <w:sz w:val="32"/>
          <w:szCs w:val="32"/>
        </w:rPr>
      </w:pPr>
      <w:r>
        <w:rPr>
          <w:rFonts w:ascii="黑体" w:eastAsia="黑体" w:hint="eastAsia"/>
          <w:color w:val="333333"/>
          <w:sz w:val="32"/>
          <w:szCs w:val="32"/>
        </w:rPr>
        <w:t>一、</w:t>
      </w:r>
      <w:r w:rsidR="006E2026" w:rsidRPr="006E2026">
        <w:rPr>
          <w:rFonts w:ascii="黑体" w:eastAsia="黑体" w:hint="eastAsia"/>
          <w:color w:val="333333"/>
          <w:sz w:val="32"/>
          <w:szCs w:val="32"/>
        </w:rPr>
        <w:t>推荐商贸物流标准化专项行动重点推进企业（协会）</w:t>
      </w:r>
    </w:p>
    <w:p w:rsidR="00433334" w:rsidRPr="00433334" w:rsidRDefault="006E2026" w:rsidP="00272696">
      <w:pPr>
        <w:ind w:firstLineChars="150" w:firstLine="480"/>
        <w:rPr>
          <w:rFonts w:ascii="楷体_GB2312" w:eastAsia="楷体_GB2312"/>
          <w:b/>
          <w:color w:val="333333"/>
          <w:sz w:val="32"/>
          <w:szCs w:val="32"/>
        </w:rPr>
      </w:pPr>
      <w:r w:rsidRPr="00433334">
        <w:rPr>
          <w:rFonts w:ascii="楷体_GB2312" w:eastAsia="楷体_GB2312" w:hint="eastAsia"/>
          <w:b/>
          <w:color w:val="333333"/>
          <w:sz w:val="32"/>
          <w:szCs w:val="32"/>
        </w:rPr>
        <w:t>（一）</w:t>
      </w:r>
      <w:r>
        <w:rPr>
          <w:rFonts w:ascii="楷体_GB2312" w:eastAsia="楷体_GB2312" w:hint="eastAsia"/>
          <w:b/>
          <w:color w:val="333333"/>
          <w:sz w:val="32"/>
          <w:szCs w:val="32"/>
        </w:rPr>
        <w:t>推荐范围</w:t>
      </w:r>
      <w:r w:rsidR="001D6A83">
        <w:rPr>
          <w:rFonts w:ascii="楷体_GB2312" w:eastAsia="楷体_GB2312" w:hint="eastAsia"/>
          <w:b/>
          <w:color w:val="333333"/>
          <w:sz w:val="32"/>
          <w:szCs w:val="32"/>
        </w:rPr>
        <w:t>。</w:t>
      </w:r>
    </w:p>
    <w:p w:rsidR="00A53B52" w:rsidRPr="00A53B52" w:rsidRDefault="00A53B52" w:rsidP="00A53B52">
      <w:pPr>
        <w:ind w:firstLineChars="150" w:firstLine="480"/>
        <w:rPr>
          <w:rFonts w:ascii="仿宋_GB2312" w:eastAsia="仿宋_GB2312"/>
          <w:color w:val="333333"/>
          <w:sz w:val="32"/>
          <w:szCs w:val="32"/>
        </w:rPr>
      </w:pPr>
      <w:r w:rsidRPr="00A53B52">
        <w:rPr>
          <w:rFonts w:ascii="仿宋_GB2312" w:eastAsia="仿宋_GB2312" w:hint="eastAsia"/>
          <w:color w:val="333333"/>
          <w:sz w:val="32"/>
          <w:szCs w:val="32"/>
        </w:rPr>
        <w:t>各省级商务主管部门推荐本</w:t>
      </w:r>
      <w:r w:rsidR="00726A11">
        <w:rPr>
          <w:rFonts w:ascii="仿宋_GB2312" w:eastAsia="仿宋_GB2312" w:hint="eastAsia"/>
          <w:color w:val="333333"/>
          <w:sz w:val="32"/>
          <w:szCs w:val="32"/>
        </w:rPr>
        <w:t>地</w:t>
      </w:r>
      <w:r w:rsidRPr="00A53B52">
        <w:rPr>
          <w:rFonts w:ascii="仿宋_GB2312" w:eastAsia="仿宋_GB2312" w:hint="eastAsia"/>
          <w:color w:val="333333"/>
          <w:sz w:val="32"/>
          <w:szCs w:val="32"/>
        </w:rPr>
        <w:t>商贸物流标准化工作突出的重点推进企业</w:t>
      </w:r>
      <w:r w:rsidR="00664616">
        <w:rPr>
          <w:rFonts w:ascii="仿宋_GB2312" w:eastAsia="仿宋_GB2312" w:hint="eastAsia"/>
          <w:color w:val="333333"/>
          <w:sz w:val="32"/>
          <w:szCs w:val="32"/>
        </w:rPr>
        <w:t>（</w:t>
      </w:r>
      <w:r w:rsidRPr="00A53B52">
        <w:rPr>
          <w:rFonts w:ascii="仿宋_GB2312" w:eastAsia="仿宋_GB2312" w:hint="eastAsia"/>
          <w:color w:val="333333"/>
          <w:sz w:val="32"/>
          <w:szCs w:val="32"/>
        </w:rPr>
        <w:t>协会</w:t>
      </w:r>
      <w:r w:rsidR="00664616">
        <w:rPr>
          <w:rFonts w:ascii="仿宋_GB2312" w:eastAsia="仿宋_GB2312" w:hint="eastAsia"/>
          <w:color w:val="333333"/>
          <w:sz w:val="32"/>
          <w:szCs w:val="32"/>
        </w:rPr>
        <w:t>）</w:t>
      </w:r>
      <w:r w:rsidRPr="00A53B52">
        <w:rPr>
          <w:rFonts w:ascii="仿宋_GB2312" w:eastAsia="仿宋_GB2312" w:hint="eastAsia"/>
          <w:color w:val="333333"/>
          <w:sz w:val="32"/>
          <w:szCs w:val="32"/>
        </w:rPr>
        <w:t>。</w:t>
      </w:r>
    </w:p>
    <w:p w:rsidR="00CE0D68" w:rsidRDefault="00A53B52" w:rsidP="00A53B52">
      <w:pPr>
        <w:ind w:firstLineChars="150" w:firstLine="480"/>
        <w:rPr>
          <w:rFonts w:ascii="仿宋_GB2312" w:eastAsia="仿宋_GB2312"/>
          <w:color w:val="333333"/>
          <w:sz w:val="32"/>
          <w:szCs w:val="32"/>
        </w:rPr>
      </w:pPr>
      <w:r w:rsidRPr="00A53B52">
        <w:rPr>
          <w:rFonts w:ascii="仿宋_GB2312" w:eastAsia="仿宋_GB2312" w:hint="eastAsia"/>
          <w:color w:val="333333"/>
          <w:sz w:val="32"/>
          <w:szCs w:val="32"/>
        </w:rPr>
        <w:lastRenderedPageBreak/>
        <w:t>中国商业联合会（商贸物流分会）、中国物流与采购联合会（托盘专业委员会）、中国国际货运代理协会、中国仓储协会、中国物资储运协会、中国连锁经营协会、中国电子商务协会（物流专业委员会）、中国医药商业协会、中国汽车流通协会、全国城市农贸中心联合会、中国建筑材料联合会、中国建筑材料流通协会、中国金属材料流通协会、中国木材与木制品流通协会等14个全国性协会在会员单位中推荐商贸物流标准化工作突出的重点推进企业。</w:t>
      </w:r>
    </w:p>
    <w:p w:rsidR="0071074F" w:rsidRPr="008D29F3" w:rsidRDefault="006E2026" w:rsidP="00272696">
      <w:pPr>
        <w:ind w:firstLineChars="150" w:firstLine="480"/>
        <w:rPr>
          <w:rFonts w:ascii="楷体_GB2312" w:eastAsia="楷体_GB2312"/>
          <w:b/>
          <w:color w:val="333333"/>
          <w:sz w:val="32"/>
          <w:szCs w:val="32"/>
        </w:rPr>
      </w:pPr>
      <w:r>
        <w:rPr>
          <w:rFonts w:ascii="楷体_GB2312" w:eastAsia="楷体_GB2312" w:hint="eastAsia"/>
          <w:b/>
          <w:color w:val="333333"/>
          <w:sz w:val="32"/>
          <w:szCs w:val="32"/>
        </w:rPr>
        <w:t>（二）</w:t>
      </w:r>
      <w:r w:rsidR="0071074F" w:rsidRPr="008D29F3">
        <w:rPr>
          <w:rFonts w:ascii="楷体_GB2312" w:eastAsia="楷体_GB2312" w:hint="eastAsia"/>
          <w:b/>
          <w:color w:val="333333"/>
          <w:sz w:val="32"/>
          <w:szCs w:val="32"/>
        </w:rPr>
        <w:t>推荐条件</w:t>
      </w:r>
      <w:r w:rsidR="001D6A83">
        <w:rPr>
          <w:rFonts w:ascii="楷体_GB2312" w:eastAsia="楷体_GB2312" w:hint="eastAsia"/>
          <w:b/>
          <w:color w:val="333333"/>
          <w:sz w:val="32"/>
          <w:szCs w:val="32"/>
        </w:rPr>
        <w:t>。</w:t>
      </w:r>
    </w:p>
    <w:p w:rsidR="0071074F" w:rsidRPr="003D1125" w:rsidRDefault="006E2026" w:rsidP="00272696">
      <w:pPr>
        <w:ind w:firstLineChars="200" w:firstLine="640"/>
        <w:rPr>
          <w:rFonts w:ascii="楷体_GB2312" w:eastAsia="楷体_GB2312"/>
          <w:b/>
          <w:color w:val="333333"/>
          <w:sz w:val="32"/>
          <w:szCs w:val="32"/>
        </w:rPr>
      </w:pPr>
      <w:r>
        <w:rPr>
          <w:rFonts w:ascii="楷体_GB2312" w:eastAsia="楷体_GB2312" w:hint="eastAsia"/>
          <w:b/>
          <w:color w:val="333333"/>
          <w:sz w:val="32"/>
          <w:szCs w:val="32"/>
        </w:rPr>
        <w:t>1.</w:t>
      </w:r>
      <w:r w:rsidR="0071074F" w:rsidRPr="0071074F">
        <w:rPr>
          <w:rFonts w:ascii="楷体_GB2312" w:eastAsia="楷体_GB2312" w:hint="eastAsia"/>
          <w:b/>
          <w:color w:val="333333"/>
          <w:sz w:val="32"/>
          <w:szCs w:val="32"/>
        </w:rPr>
        <w:t>商贸物流标准化</w:t>
      </w:r>
      <w:r w:rsidR="0071074F" w:rsidRPr="003D1125">
        <w:rPr>
          <w:rFonts w:ascii="楷体_GB2312" w:eastAsia="楷体_GB2312" w:hint="eastAsia"/>
          <w:b/>
          <w:color w:val="333333"/>
          <w:sz w:val="32"/>
          <w:szCs w:val="32"/>
        </w:rPr>
        <w:t>重点推进企业</w:t>
      </w:r>
      <w:r w:rsidR="001D6A83">
        <w:rPr>
          <w:rFonts w:ascii="楷体_GB2312" w:eastAsia="楷体_GB2312" w:hint="eastAsia"/>
          <w:b/>
          <w:color w:val="333333"/>
          <w:sz w:val="32"/>
          <w:szCs w:val="32"/>
        </w:rPr>
        <w:t>。</w:t>
      </w:r>
    </w:p>
    <w:p w:rsidR="0071074F" w:rsidRDefault="005B112F" w:rsidP="005B112F">
      <w:pPr>
        <w:ind w:firstLineChars="200" w:firstLine="640"/>
        <w:rPr>
          <w:rFonts w:ascii="仿宋_GB2312" w:eastAsia="仿宋_GB2312"/>
          <w:color w:val="333333"/>
          <w:sz w:val="32"/>
          <w:szCs w:val="32"/>
        </w:rPr>
      </w:pPr>
      <w:r>
        <w:rPr>
          <w:rFonts w:ascii="仿宋_GB2312" w:eastAsia="仿宋_GB2312" w:hint="eastAsia"/>
          <w:color w:val="333333"/>
          <w:sz w:val="32"/>
          <w:szCs w:val="32"/>
        </w:rPr>
        <w:t>重视并应用有关商贸物流标准，创新标准推广模式，在物流标准化建设方面取得一定成效。</w:t>
      </w:r>
      <w:r w:rsidR="0071074F">
        <w:rPr>
          <w:rFonts w:ascii="仿宋_GB2312" w:eastAsia="仿宋_GB2312" w:hint="eastAsia"/>
          <w:color w:val="333333"/>
          <w:sz w:val="32"/>
          <w:szCs w:val="32"/>
        </w:rPr>
        <w:t>能</w:t>
      </w:r>
      <w:r w:rsidR="0071074F">
        <w:rPr>
          <w:rFonts w:ascii="仿宋_GB2312" w:eastAsia="仿宋_GB2312"/>
          <w:color w:val="333333"/>
          <w:sz w:val="32"/>
          <w:szCs w:val="32"/>
        </w:rPr>
        <w:t>按</w:t>
      </w:r>
      <w:r w:rsidR="00EA33AF" w:rsidRPr="00EA33AF">
        <w:rPr>
          <w:rFonts w:ascii="仿宋_GB2312" w:eastAsia="仿宋_GB2312" w:hint="eastAsia"/>
          <w:color w:val="333333"/>
          <w:sz w:val="32"/>
          <w:szCs w:val="32"/>
        </w:rPr>
        <w:t>《商务部办公厅 国家标准委</w:t>
      </w:r>
      <w:r w:rsidR="00664616">
        <w:rPr>
          <w:rFonts w:ascii="仿宋_GB2312" w:eastAsia="仿宋_GB2312" w:hint="eastAsia"/>
          <w:color w:val="333333"/>
          <w:sz w:val="32"/>
          <w:szCs w:val="32"/>
        </w:rPr>
        <w:t>办公室</w:t>
      </w:r>
      <w:r w:rsidR="00EA33AF" w:rsidRPr="00EA33AF">
        <w:rPr>
          <w:rFonts w:ascii="仿宋_GB2312" w:eastAsia="仿宋_GB2312" w:hint="eastAsia"/>
          <w:color w:val="333333"/>
          <w:sz w:val="32"/>
          <w:szCs w:val="32"/>
        </w:rPr>
        <w:t>关于印发&lt;商贸物流标准化专项行动计划&gt;的通知》（商办流通函〔2014〕752号）</w:t>
      </w:r>
      <w:r w:rsidR="0071074F">
        <w:rPr>
          <w:rFonts w:ascii="仿宋_GB2312" w:eastAsia="仿宋_GB2312"/>
          <w:color w:val="333333"/>
          <w:sz w:val="32"/>
          <w:szCs w:val="32"/>
        </w:rPr>
        <w:t>要求</w:t>
      </w:r>
      <w:r w:rsidR="0071074F">
        <w:rPr>
          <w:rFonts w:ascii="仿宋_GB2312" w:eastAsia="仿宋_GB2312" w:hint="eastAsia"/>
          <w:color w:val="333333"/>
          <w:sz w:val="32"/>
          <w:szCs w:val="32"/>
        </w:rPr>
        <w:t>编制标准化实施方案并承诺每半年及时报送实施进度</w:t>
      </w:r>
      <w:r>
        <w:rPr>
          <w:rFonts w:ascii="仿宋_GB2312" w:eastAsia="仿宋_GB2312" w:hint="eastAsia"/>
          <w:color w:val="333333"/>
          <w:sz w:val="32"/>
          <w:szCs w:val="32"/>
        </w:rPr>
        <w:t>，支持有关统计数据填报工作</w:t>
      </w:r>
      <w:r w:rsidR="0071074F">
        <w:rPr>
          <w:rFonts w:ascii="仿宋_GB2312" w:eastAsia="仿宋_GB2312" w:hint="eastAsia"/>
          <w:color w:val="333333"/>
          <w:sz w:val="32"/>
          <w:szCs w:val="32"/>
        </w:rPr>
        <w:t>。</w:t>
      </w:r>
      <w:r w:rsidR="0071074F" w:rsidRPr="00D41706">
        <w:rPr>
          <w:rFonts w:ascii="仿宋_GB2312" w:eastAsia="仿宋_GB2312"/>
          <w:color w:val="333333"/>
          <w:sz w:val="32"/>
          <w:szCs w:val="32"/>
        </w:rPr>
        <w:t>拥有</w:t>
      </w:r>
      <w:r w:rsidR="0071074F" w:rsidRPr="00D41706">
        <w:rPr>
          <w:rFonts w:ascii="仿宋_GB2312" w:eastAsia="仿宋_GB2312" w:hint="eastAsia"/>
          <w:color w:val="333333"/>
          <w:sz w:val="32"/>
          <w:szCs w:val="32"/>
        </w:rPr>
        <w:t>良好的</w:t>
      </w:r>
      <w:r w:rsidR="0071074F" w:rsidRPr="00D41706">
        <w:rPr>
          <w:rFonts w:ascii="仿宋_GB2312" w:eastAsia="仿宋_GB2312"/>
          <w:color w:val="333333"/>
          <w:sz w:val="32"/>
          <w:szCs w:val="32"/>
        </w:rPr>
        <w:t>社会信誉</w:t>
      </w:r>
      <w:r w:rsidR="0071074F" w:rsidRPr="00D41706">
        <w:rPr>
          <w:rFonts w:ascii="仿宋_GB2312" w:eastAsia="仿宋_GB2312" w:hint="eastAsia"/>
          <w:color w:val="333333"/>
          <w:sz w:val="32"/>
          <w:szCs w:val="32"/>
        </w:rPr>
        <w:t>和</w:t>
      </w:r>
      <w:r w:rsidR="0071074F" w:rsidRPr="00D41706">
        <w:rPr>
          <w:rFonts w:ascii="仿宋_GB2312" w:eastAsia="仿宋_GB2312"/>
          <w:color w:val="333333"/>
          <w:sz w:val="32"/>
          <w:szCs w:val="32"/>
        </w:rPr>
        <w:t>品牌</w:t>
      </w:r>
      <w:r w:rsidR="0071074F" w:rsidRPr="00D41706">
        <w:rPr>
          <w:rFonts w:ascii="仿宋_GB2312" w:eastAsia="仿宋_GB2312" w:hint="eastAsia"/>
          <w:color w:val="333333"/>
          <w:sz w:val="32"/>
          <w:szCs w:val="32"/>
        </w:rPr>
        <w:t>，</w:t>
      </w:r>
      <w:r w:rsidR="0071074F">
        <w:rPr>
          <w:rFonts w:ascii="仿宋_GB2312" w:eastAsia="仿宋_GB2312" w:hint="eastAsia"/>
          <w:color w:val="333333"/>
          <w:sz w:val="32"/>
          <w:szCs w:val="32"/>
        </w:rPr>
        <w:t>近</w:t>
      </w:r>
      <w:r w:rsidR="00DD5F71">
        <w:rPr>
          <w:rFonts w:ascii="仿宋_GB2312" w:eastAsia="仿宋_GB2312" w:hint="eastAsia"/>
          <w:color w:val="333333"/>
          <w:sz w:val="32"/>
          <w:szCs w:val="32"/>
        </w:rPr>
        <w:t>3</w:t>
      </w:r>
      <w:r w:rsidR="0071074F">
        <w:rPr>
          <w:rFonts w:ascii="仿宋_GB2312" w:eastAsia="仿宋_GB2312" w:hint="eastAsia"/>
          <w:color w:val="333333"/>
          <w:sz w:val="32"/>
          <w:szCs w:val="32"/>
        </w:rPr>
        <w:t>年内</w:t>
      </w:r>
      <w:r w:rsidR="0071074F" w:rsidRPr="00D41706">
        <w:rPr>
          <w:rFonts w:ascii="仿宋_GB2312" w:eastAsia="仿宋_GB2312"/>
          <w:color w:val="333333"/>
          <w:sz w:val="32"/>
          <w:szCs w:val="32"/>
        </w:rPr>
        <w:t>无违法违规记录或造成社会不良影响的行为</w:t>
      </w:r>
      <w:r w:rsidR="0071074F" w:rsidRPr="00D41706">
        <w:rPr>
          <w:rFonts w:ascii="仿宋_GB2312" w:eastAsia="仿宋_GB2312" w:hint="eastAsia"/>
          <w:color w:val="333333"/>
          <w:sz w:val="32"/>
          <w:szCs w:val="32"/>
        </w:rPr>
        <w:t>。</w:t>
      </w:r>
    </w:p>
    <w:p w:rsidR="0071074F" w:rsidRPr="003D1125" w:rsidRDefault="006E2026" w:rsidP="00272696">
      <w:pPr>
        <w:ind w:firstLineChars="200" w:firstLine="640"/>
        <w:rPr>
          <w:rFonts w:ascii="楷体_GB2312" w:eastAsia="楷体_GB2312"/>
          <w:b/>
          <w:color w:val="333333"/>
          <w:sz w:val="32"/>
          <w:szCs w:val="32"/>
        </w:rPr>
      </w:pPr>
      <w:r>
        <w:rPr>
          <w:rFonts w:ascii="楷体_GB2312" w:eastAsia="楷体_GB2312" w:hint="eastAsia"/>
          <w:b/>
          <w:color w:val="333333"/>
          <w:sz w:val="32"/>
          <w:szCs w:val="32"/>
        </w:rPr>
        <w:t>2.</w:t>
      </w:r>
      <w:r w:rsidR="0071074F" w:rsidRPr="0071074F">
        <w:rPr>
          <w:rFonts w:ascii="楷体_GB2312" w:eastAsia="楷体_GB2312" w:hint="eastAsia"/>
          <w:b/>
          <w:color w:val="333333"/>
          <w:sz w:val="32"/>
          <w:szCs w:val="32"/>
        </w:rPr>
        <w:t>商贸物流标准化</w:t>
      </w:r>
      <w:r w:rsidR="0071074F" w:rsidRPr="003D1125">
        <w:rPr>
          <w:rFonts w:ascii="楷体_GB2312" w:eastAsia="楷体_GB2312" w:hint="eastAsia"/>
          <w:b/>
          <w:color w:val="333333"/>
          <w:sz w:val="32"/>
          <w:szCs w:val="32"/>
        </w:rPr>
        <w:t>重点推进协会</w:t>
      </w:r>
      <w:r w:rsidR="001D6A83">
        <w:rPr>
          <w:rFonts w:ascii="楷体_GB2312" w:eastAsia="楷体_GB2312" w:hint="eastAsia"/>
          <w:b/>
          <w:color w:val="333333"/>
          <w:sz w:val="32"/>
          <w:szCs w:val="32"/>
        </w:rPr>
        <w:t>。</w:t>
      </w:r>
    </w:p>
    <w:p w:rsidR="0071074F" w:rsidRDefault="0071074F" w:rsidP="006E2026">
      <w:pPr>
        <w:ind w:firstLineChars="200" w:firstLine="640"/>
        <w:rPr>
          <w:rFonts w:ascii="仿宋_GB2312" w:eastAsia="仿宋_GB2312"/>
          <w:color w:val="333333"/>
          <w:sz w:val="32"/>
          <w:szCs w:val="32"/>
        </w:rPr>
      </w:pPr>
      <w:r w:rsidRPr="00A551A2">
        <w:rPr>
          <w:rFonts w:ascii="仿宋_GB2312" w:eastAsia="仿宋_GB2312" w:hint="eastAsia"/>
          <w:color w:val="333333"/>
          <w:sz w:val="32"/>
          <w:szCs w:val="32"/>
        </w:rPr>
        <w:t>积极</w:t>
      </w:r>
      <w:r>
        <w:rPr>
          <w:rFonts w:ascii="仿宋_GB2312" w:eastAsia="仿宋_GB2312" w:hint="eastAsia"/>
          <w:color w:val="333333"/>
          <w:sz w:val="32"/>
          <w:szCs w:val="32"/>
        </w:rPr>
        <w:t>发挥行业协会作用，组织制订商贸物流标准，并开展标准的推广实施活动。积极</w:t>
      </w:r>
      <w:r w:rsidRPr="00A551A2">
        <w:rPr>
          <w:rFonts w:ascii="仿宋_GB2312" w:eastAsia="仿宋_GB2312"/>
          <w:color w:val="333333"/>
          <w:sz w:val="32"/>
          <w:szCs w:val="32"/>
        </w:rPr>
        <w:t>参与</w:t>
      </w:r>
      <w:r w:rsidRPr="00A551A2">
        <w:rPr>
          <w:rFonts w:ascii="仿宋_GB2312" w:eastAsia="仿宋_GB2312" w:hint="eastAsia"/>
          <w:color w:val="333333"/>
          <w:sz w:val="32"/>
          <w:szCs w:val="32"/>
        </w:rPr>
        <w:t>商贸物流标准化专项行动</w:t>
      </w:r>
      <w:r>
        <w:rPr>
          <w:rFonts w:ascii="仿宋_GB2312" w:eastAsia="仿宋_GB2312" w:hint="eastAsia"/>
          <w:color w:val="333333"/>
          <w:sz w:val="32"/>
          <w:szCs w:val="32"/>
        </w:rPr>
        <w:t>，能</w:t>
      </w:r>
      <w:r>
        <w:rPr>
          <w:rFonts w:ascii="仿宋_GB2312" w:eastAsia="仿宋_GB2312"/>
          <w:color w:val="333333"/>
          <w:sz w:val="32"/>
          <w:szCs w:val="32"/>
        </w:rPr>
        <w:t>按要求</w:t>
      </w:r>
      <w:r>
        <w:rPr>
          <w:rFonts w:ascii="仿宋_GB2312" w:eastAsia="仿宋_GB2312" w:hint="eastAsia"/>
          <w:color w:val="333333"/>
          <w:sz w:val="32"/>
          <w:szCs w:val="32"/>
        </w:rPr>
        <w:t>编制标准化实施方案并承诺每半年及时报送实施进度。创新标准化工作方式，在标准宣传、案例推广、总结</w:t>
      </w:r>
      <w:r>
        <w:rPr>
          <w:rFonts w:ascii="仿宋_GB2312" w:eastAsia="仿宋_GB2312" w:hint="eastAsia"/>
          <w:color w:val="333333"/>
          <w:sz w:val="32"/>
          <w:szCs w:val="32"/>
        </w:rPr>
        <w:lastRenderedPageBreak/>
        <w:t>经验等方面取得一定成效。</w:t>
      </w:r>
    </w:p>
    <w:p w:rsidR="00F009D7" w:rsidRPr="008D29F3" w:rsidRDefault="006E2026" w:rsidP="00272696">
      <w:pPr>
        <w:ind w:firstLineChars="150" w:firstLine="480"/>
        <w:rPr>
          <w:rFonts w:ascii="楷体_GB2312" w:eastAsia="楷体_GB2312"/>
          <w:b/>
          <w:color w:val="333333"/>
          <w:sz w:val="32"/>
          <w:szCs w:val="32"/>
        </w:rPr>
      </w:pPr>
      <w:r w:rsidRPr="008D29F3">
        <w:rPr>
          <w:rFonts w:ascii="楷体_GB2312" w:eastAsia="楷体_GB2312" w:hint="eastAsia"/>
          <w:b/>
          <w:color w:val="333333"/>
          <w:sz w:val="32"/>
          <w:szCs w:val="32"/>
        </w:rPr>
        <w:t>（</w:t>
      </w:r>
      <w:r w:rsidR="00EF44DD" w:rsidRPr="008D29F3">
        <w:rPr>
          <w:rFonts w:ascii="楷体_GB2312" w:eastAsia="楷体_GB2312" w:hint="eastAsia"/>
          <w:b/>
          <w:color w:val="333333"/>
          <w:sz w:val="32"/>
          <w:szCs w:val="32"/>
        </w:rPr>
        <w:t>三</w:t>
      </w:r>
      <w:r w:rsidRPr="008D29F3">
        <w:rPr>
          <w:rFonts w:ascii="楷体_GB2312" w:eastAsia="楷体_GB2312" w:hint="eastAsia"/>
          <w:b/>
          <w:color w:val="333333"/>
          <w:sz w:val="32"/>
          <w:szCs w:val="32"/>
        </w:rPr>
        <w:t>）</w:t>
      </w:r>
      <w:r w:rsidR="00EF44DD" w:rsidRPr="008D29F3">
        <w:rPr>
          <w:rFonts w:ascii="楷体_GB2312" w:eastAsia="楷体_GB2312" w:hint="eastAsia"/>
          <w:b/>
          <w:color w:val="333333"/>
          <w:sz w:val="32"/>
          <w:szCs w:val="32"/>
        </w:rPr>
        <w:t>有关要求</w:t>
      </w:r>
      <w:r w:rsidR="001D6A83">
        <w:rPr>
          <w:rFonts w:ascii="楷体_GB2312" w:eastAsia="楷体_GB2312" w:hint="eastAsia"/>
          <w:b/>
          <w:color w:val="333333"/>
          <w:sz w:val="32"/>
          <w:szCs w:val="32"/>
        </w:rPr>
        <w:t>。</w:t>
      </w:r>
    </w:p>
    <w:p w:rsidR="00EF44DD" w:rsidRDefault="001D693E" w:rsidP="00EF44DD">
      <w:pPr>
        <w:ind w:firstLineChars="150" w:firstLine="480"/>
        <w:rPr>
          <w:rFonts w:ascii="黑体" w:eastAsia="黑体"/>
          <w:color w:val="333333"/>
          <w:sz w:val="32"/>
          <w:szCs w:val="32"/>
        </w:rPr>
      </w:pPr>
      <w:r>
        <w:rPr>
          <w:rFonts w:ascii="仿宋_GB2312" w:eastAsia="仿宋_GB2312" w:hint="eastAsia"/>
          <w:color w:val="333333"/>
          <w:sz w:val="32"/>
          <w:szCs w:val="32"/>
        </w:rPr>
        <w:t>1.</w:t>
      </w:r>
      <w:r w:rsidR="00F009D7" w:rsidRPr="00EF44DD">
        <w:rPr>
          <w:rFonts w:ascii="仿宋_GB2312" w:eastAsia="仿宋_GB2312" w:hint="eastAsia"/>
          <w:color w:val="333333"/>
          <w:sz w:val="32"/>
          <w:szCs w:val="32"/>
        </w:rPr>
        <w:t>各</w:t>
      </w:r>
      <w:r w:rsidR="00F009D7">
        <w:rPr>
          <w:rFonts w:ascii="仿宋_GB2312" w:eastAsia="仿宋_GB2312" w:hint="eastAsia"/>
          <w:color w:val="333333"/>
          <w:sz w:val="32"/>
          <w:szCs w:val="32"/>
        </w:rPr>
        <w:t>省级商务主管部门、相关协会</w:t>
      </w:r>
      <w:r w:rsidR="00F009D7" w:rsidRPr="00EF44DD">
        <w:rPr>
          <w:rFonts w:ascii="仿宋_GB2312" w:eastAsia="仿宋_GB2312" w:hint="eastAsia"/>
          <w:color w:val="333333"/>
          <w:sz w:val="32"/>
          <w:szCs w:val="32"/>
        </w:rPr>
        <w:t>要充分考虑区域特点、行业特色和创新模式，组织初步遴选，对有关单位的标准化工作开展情况与成效进行综合评价，分类出具推荐意见</w:t>
      </w:r>
      <w:r w:rsidR="001D6A83">
        <w:rPr>
          <w:rFonts w:ascii="仿宋_GB2312" w:eastAsia="仿宋_GB2312" w:hint="eastAsia"/>
          <w:color w:val="333333"/>
          <w:sz w:val="32"/>
          <w:szCs w:val="32"/>
        </w:rPr>
        <w:t>。</w:t>
      </w:r>
    </w:p>
    <w:p w:rsidR="00EF44DD" w:rsidRPr="00EF44DD" w:rsidRDefault="001D693E" w:rsidP="00EF44DD">
      <w:pPr>
        <w:ind w:firstLineChars="150" w:firstLine="480"/>
        <w:rPr>
          <w:rFonts w:ascii="仿宋_GB2312" w:eastAsia="仿宋_GB2312"/>
          <w:color w:val="333333"/>
          <w:sz w:val="32"/>
          <w:szCs w:val="32"/>
        </w:rPr>
      </w:pPr>
      <w:r>
        <w:rPr>
          <w:rFonts w:ascii="仿宋_GB2312" w:eastAsia="仿宋_GB2312" w:hint="eastAsia"/>
          <w:color w:val="333333"/>
          <w:sz w:val="32"/>
          <w:szCs w:val="32"/>
        </w:rPr>
        <w:t>2</w:t>
      </w:r>
      <w:r w:rsidR="006F7039">
        <w:rPr>
          <w:rFonts w:ascii="仿宋_GB2312" w:eastAsia="仿宋_GB2312" w:hint="eastAsia"/>
          <w:color w:val="333333"/>
          <w:sz w:val="32"/>
          <w:szCs w:val="32"/>
        </w:rPr>
        <w:t>.</w:t>
      </w:r>
      <w:r w:rsidR="00EF44DD" w:rsidRPr="00EF44DD">
        <w:rPr>
          <w:rFonts w:ascii="仿宋_GB2312" w:eastAsia="仿宋_GB2312" w:hint="eastAsia"/>
          <w:color w:val="333333"/>
          <w:sz w:val="32"/>
          <w:szCs w:val="32"/>
        </w:rPr>
        <w:t>各</w:t>
      </w:r>
      <w:r w:rsidR="00EB21DC" w:rsidRPr="00EB21DC">
        <w:rPr>
          <w:rFonts w:ascii="仿宋_GB2312" w:eastAsia="仿宋_GB2312" w:hint="eastAsia"/>
          <w:color w:val="333333"/>
          <w:sz w:val="32"/>
          <w:szCs w:val="32"/>
        </w:rPr>
        <w:t>省级商务主管部门</w:t>
      </w:r>
      <w:r w:rsidR="00EF44DD" w:rsidRPr="00EF44DD">
        <w:rPr>
          <w:rFonts w:ascii="仿宋_GB2312" w:eastAsia="仿宋_GB2312" w:hint="eastAsia"/>
          <w:color w:val="333333"/>
          <w:sz w:val="32"/>
          <w:szCs w:val="32"/>
        </w:rPr>
        <w:t>推荐重点推进企业不超过10个、重点推进协会不超过2个</w:t>
      </w:r>
      <w:r w:rsidR="00050B79">
        <w:rPr>
          <w:rFonts w:ascii="仿宋_GB2312" w:eastAsia="仿宋_GB2312" w:hint="eastAsia"/>
          <w:color w:val="333333"/>
          <w:sz w:val="32"/>
          <w:szCs w:val="32"/>
        </w:rPr>
        <w:t>，并填报</w:t>
      </w:r>
      <w:r w:rsidR="001D6A83">
        <w:rPr>
          <w:rFonts w:ascii="仿宋_GB2312" w:eastAsia="仿宋_GB2312" w:hint="eastAsia"/>
          <w:color w:val="333333"/>
          <w:sz w:val="32"/>
          <w:szCs w:val="32"/>
        </w:rPr>
        <w:t>附件</w:t>
      </w:r>
      <w:r w:rsidR="00F009D7" w:rsidRPr="00EF44DD">
        <w:rPr>
          <w:rFonts w:ascii="仿宋_GB2312" w:eastAsia="仿宋_GB2312" w:hint="eastAsia"/>
          <w:color w:val="333333"/>
          <w:sz w:val="32"/>
          <w:szCs w:val="32"/>
        </w:rPr>
        <w:t>1、2</w:t>
      </w:r>
      <w:r w:rsidR="00EF44DD" w:rsidRPr="00EF44DD">
        <w:rPr>
          <w:rFonts w:ascii="仿宋_GB2312" w:eastAsia="仿宋_GB2312" w:hint="eastAsia"/>
          <w:color w:val="333333"/>
          <w:sz w:val="32"/>
          <w:szCs w:val="32"/>
        </w:rPr>
        <w:t>。</w:t>
      </w:r>
      <w:r w:rsidR="00EB21DC">
        <w:rPr>
          <w:rFonts w:ascii="仿宋_GB2312" w:eastAsia="仿宋_GB2312" w:hint="eastAsia"/>
          <w:color w:val="333333"/>
          <w:sz w:val="32"/>
          <w:szCs w:val="32"/>
        </w:rPr>
        <w:t>每</w:t>
      </w:r>
      <w:r w:rsidR="008D29F3" w:rsidRPr="00050B79">
        <w:rPr>
          <w:rFonts w:ascii="仿宋_GB2312" w:eastAsia="仿宋_GB2312" w:hint="eastAsia"/>
          <w:color w:val="333333"/>
          <w:sz w:val="32"/>
          <w:szCs w:val="32"/>
        </w:rPr>
        <w:t>个全国性协会</w:t>
      </w:r>
      <w:r w:rsidR="008D29F3" w:rsidRPr="00EF44DD">
        <w:rPr>
          <w:rFonts w:ascii="仿宋_GB2312" w:eastAsia="仿宋_GB2312" w:hint="eastAsia"/>
          <w:color w:val="333333"/>
          <w:sz w:val="32"/>
          <w:szCs w:val="32"/>
        </w:rPr>
        <w:t>推荐重点推进企业不超过10个</w:t>
      </w:r>
      <w:r w:rsidR="008D29F3">
        <w:rPr>
          <w:rFonts w:ascii="仿宋_GB2312" w:eastAsia="仿宋_GB2312" w:hint="eastAsia"/>
          <w:color w:val="333333"/>
          <w:sz w:val="32"/>
          <w:szCs w:val="32"/>
        </w:rPr>
        <w:t>，并填报</w:t>
      </w:r>
      <w:r w:rsidR="001D6A83">
        <w:rPr>
          <w:rFonts w:ascii="仿宋_GB2312" w:eastAsia="仿宋_GB2312" w:hint="eastAsia"/>
          <w:color w:val="333333"/>
          <w:sz w:val="32"/>
          <w:szCs w:val="32"/>
        </w:rPr>
        <w:t>附件</w:t>
      </w:r>
      <w:r w:rsidR="008D29F3">
        <w:rPr>
          <w:rFonts w:ascii="仿宋_GB2312" w:eastAsia="仿宋_GB2312" w:hint="eastAsia"/>
          <w:color w:val="333333"/>
          <w:sz w:val="32"/>
          <w:szCs w:val="32"/>
        </w:rPr>
        <w:t>1</w:t>
      </w:r>
      <w:r w:rsidR="00EB21DC">
        <w:rPr>
          <w:rFonts w:ascii="仿宋_GB2312" w:eastAsia="仿宋_GB2312" w:hint="eastAsia"/>
          <w:color w:val="333333"/>
          <w:sz w:val="32"/>
          <w:szCs w:val="32"/>
        </w:rPr>
        <w:t>。</w:t>
      </w:r>
    </w:p>
    <w:p w:rsidR="00050B79" w:rsidRDefault="001D693E" w:rsidP="00EF44DD">
      <w:pPr>
        <w:ind w:firstLineChars="150" w:firstLine="480"/>
        <w:rPr>
          <w:rFonts w:ascii="仿宋_GB2312" w:eastAsia="仿宋_GB2312"/>
          <w:color w:val="333333"/>
          <w:sz w:val="32"/>
          <w:szCs w:val="32"/>
        </w:rPr>
      </w:pPr>
      <w:r>
        <w:rPr>
          <w:rFonts w:ascii="仿宋_GB2312" w:eastAsia="仿宋_GB2312" w:hint="eastAsia"/>
          <w:color w:val="333333"/>
          <w:sz w:val="32"/>
          <w:szCs w:val="32"/>
        </w:rPr>
        <w:t>3</w:t>
      </w:r>
      <w:r w:rsidR="006F7039">
        <w:rPr>
          <w:rFonts w:ascii="仿宋_GB2312" w:eastAsia="仿宋_GB2312" w:hint="eastAsia"/>
          <w:color w:val="333333"/>
          <w:sz w:val="32"/>
          <w:szCs w:val="32"/>
        </w:rPr>
        <w:t>.</w:t>
      </w:r>
      <w:r w:rsidR="00EF44DD" w:rsidRPr="00EF44DD">
        <w:rPr>
          <w:rFonts w:ascii="仿宋_GB2312" w:eastAsia="仿宋_GB2312" w:hint="eastAsia"/>
          <w:color w:val="333333"/>
          <w:sz w:val="32"/>
          <w:szCs w:val="32"/>
        </w:rPr>
        <w:t>14个全国性协会</w:t>
      </w:r>
      <w:r w:rsidR="00050B79">
        <w:rPr>
          <w:rFonts w:ascii="仿宋_GB2312" w:eastAsia="仿宋_GB2312" w:hint="eastAsia"/>
          <w:color w:val="333333"/>
          <w:sz w:val="32"/>
          <w:szCs w:val="32"/>
        </w:rPr>
        <w:t>按照</w:t>
      </w:r>
      <w:r w:rsidR="00050B79" w:rsidRPr="00050B79">
        <w:rPr>
          <w:rFonts w:ascii="仿宋_GB2312" w:eastAsia="仿宋_GB2312" w:hint="eastAsia"/>
          <w:color w:val="333333"/>
          <w:sz w:val="32"/>
          <w:szCs w:val="32"/>
        </w:rPr>
        <w:t>《商务部办公厅关于发挥行业协会作用 推进商贸物流标准化专项行动的通知》（商办流通函</w:t>
      </w:r>
      <w:r w:rsidR="001D6A83" w:rsidRPr="001D6A83">
        <w:rPr>
          <w:rFonts w:ascii="仿宋_GB2312" w:eastAsia="仿宋_GB2312" w:hint="eastAsia"/>
          <w:color w:val="333333"/>
          <w:sz w:val="32"/>
          <w:szCs w:val="32"/>
        </w:rPr>
        <w:t>〔201</w:t>
      </w:r>
      <w:r w:rsidR="001D6A83">
        <w:rPr>
          <w:rFonts w:ascii="仿宋_GB2312" w:eastAsia="仿宋_GB2312" w:hint="eastAsia"/>
          <w:color w:val="333333"/>
          <w:sz w:val="32"/>
          <w:szCs w:val="32"/>
        </w:rPr>
        <w:t>5</w:t>
      </w:r>
      <w:r w:rsidR="001D6A83" w:rsidRPr="001D6A83">
        <w:rPr>
          <w:rFonts w:ascii="仿宋_GB2312" w:eastAsia="仿宋_GB2312" w:hint="eastAsia"/>
          <w:color w:val="333333"/>
          <w:sz w:val="32"/>
          <w:szCs w:val="32"/>
        </w:rPr>
        <w:t>〕</w:t>
      </w:r>
      <w:r w:rsidR="00050B79" w:rsidRPr="00050B79">
        <w:rPr>
          <w:rFonts w:ascii="仿宋_GB2312" w:eastAsia="仿宋_GB2312" w:hint="eastAsia"/>
          <w:color w:val="333333"/>
          <w:sz w:val="32"/>
          <w:szCs w:val="32"/>
        </w:rPr>
        <w:t>149号）</w:t>
      </w:r>
      <w:r w:rsidR="00050B79">
        <w:rPr>
          <w:rFonts w:ascii="仿宋_GB2312" w:eastAsia="仿宋_GB2312" w:hint="eastAsia"/>
          <w:color w:val="333333"/>
          <w:sz w:val="32"/>
          <w:szCs w:val="32"/>
        </w:rPr>
        <w:t>要求</w:t>
      </w:r>
      <w:r w:rsidR="00EF44DD" w:rsidRPr="00EF44DD">
        <w:rPr>
          <w:rFonts w:ascii="仿宋_GB2312" w:eastAsia="仿宋_GB2312" w:hint="eastAsia"/>
          <w:color w:val="333333"/>
          <w:sz w:val="32"/>
          <w:szCs w:val="32"/>
        </w:rPr>
        <w:t>上报商贸物流标准化专项行动实施方案、进展报告。</w:t>
      </w:r>
    </w:p>
    <w:p w:rsidR="0090056D" w:rsidRDefault="0090056D" w:rsidP="00EF44DD">
      <w:pPr>
        <w:ind w:firstLineChars="150" w:firstLine="480"/>
        <w:rPr>
          <w:rFonts w:ascii="仿宋_GB2312" w:eastAsia="仿宋_GB2312"/>
          <w:color w:val="333333"/>
          <w:sz w:val="32"/>
          <w:szCs w:val="32"/>
        </w:rPr>
      </w:pPr>
      <w:r>
        <w:rPr>
          <w:rFonts w:ascii="仿宋_GB2312" w:eastAsia="仿宋_GB2312" w:hint="eastAsia"/>
          <w:color w:val="333333"/>
          <w:sz w:val="32"/>
          <w:szCs w:val="32"/>
        </w:rPr>
        <w:t>4.</w:t>
      </w:r>
      <w:r w:rsidRPr="0090056D">
        <w:rPr>
          <w:rFonts w:hint="eastAsia"/>
        </w:rPr>
        <w:t xml:space="preserve"> </w:t>
      </w:r>
      <w:r w:rsidR="00054E20" w:rsidRPr="00054E20">
        <w:rPr>
          <w:rFonts w:ascii="仿宋_GB2312" w:eastAsia="仿宋_GB2312" w:hint="eastAsia"/>
          <w:color w:val="333333"/>
          <w:sz w:val="32"/>
          <w:szCs w:val="32"/>
        </w:rPr>
        <w:t>各省级</w:t>
      </w:r>
      <w:r w:rsidRPr="0090056D">
        <w:rPr>
          <w:rFonts w:ascii="仿宋_GB2312" w:eastAsia="仿宋_GB2312" w:hint="eastAsia"/>
          <w:color w:val="333333"/>
          <w:sz w:val="32"/>
          <w:szCs w:val="32"/>
        </w:rPr>
        <w:t>商务主管部门</w:t>
      </w:r>
      <w:r>
        <w:rPr>
          <w:rFonts w:ascii="仿宋_GB2312" w:eastAsia="仿宋_GB2312" w:hint="eastAsia"/>
          <w:color w:val="333333"/>
          <w:sz w:val="32"/>
          <w:szCs w:val="32"/>
        </w:rPr>
        <w:t>、各全国性协会</w:t>
      </w:r>
      <w:r w:rsidRPr="0090056D">
        <w:rPr>
          <w:rFonts w:ascii="仿宋_GB2312" w:eastAsia="仿宋_GB2312" w:hint="eastAsia"/>
          <w:color w:val="333333"/>
          <w:sz w:val="32"/>
          <w:szCs w:val="32"/>
        </w:rPr>
        <w:t>根据评估遴选情况</w:t>
      </w:r>
      <w:r>
        <w:rPr>
          <w:rFonts w:ascii="仿宋_GB2312" w:eastAsia="仿宋_GB2312" w:hint="eastAsia"/>
          <w:color w:val="333333"/>
          <w:sz w:val="32"/>
          <w:szCs w:val="32"/>
        </w:rPr>
        <w:t>，</w:t>
      </w:r>
      <w:r w:rsidRPr="0090056D">
        <w:rPr>
          <w:rFonts w:ascii="仿宋_GB2312" w:eastAsia="仿宋_GB2312" w:hint="eastAsia"/>
          <w:color w:val="333333"/>
          <w:sz w:val="32"/>
          <w:szCs w:val="32"/>
        </w:rPr>
        <w:t>对推荐企业进行降序排名推荐。</w:t>
      </w:r>
    </w:p>
    <w:p w:rsidR="00F009D7" w:rsidRPr="008D29F3" w:rsidRDefault="00097BCC" w:rsidP="008D29F3">
      <w:pPr>
        <w:ind w:firstLineChars="150" w:firstLine="480"/>
        <w:rPr>
          <w:rFonts w:ascii="黑体" w:eastAsia="黑体"/>
          <w:color w:val="333333"/>
          <w:sz w:val="32"/>
          <w:szCs w:val="32"/>
        </w:rPr>
      </w:pPr>
      <w:r>
        <w:rPr>
          <w:rFonts w:ascii="黑体" w:eastAsia="黑体" w:hint="eastAsia"/>
          <w:color w:val="333333"/>
          <w:sz w:val="32"/>
          <w:szCs w:val="32"/>
        </w:rPr>
        <w:t>二、</w:t>
      </w:r>
      <w:r w:rsidR="008D29F3" w:rsidRPr="008D29F3">
        <w:rPr>
          <w:rFonts w:ascii="黑体" w:eastAsia="黑体" w:hint="eastAsia"/>
          <w:color w:val="333333"/>
          <w:sz w:val="32"/>
          <w:szCs w:val="32"/>
        </w:rPr>
        <w:t>推荐智慧物流配送示范单位</w:t>
      </w:r>
    </w:p>
    <w:p w:rsidR="008D29F3" w:rsidRPr="00433334" w:rsidRDefault="008D29F3" w:rsidP="00272696">
      <w:pPr>
        <w:ind w:firstLineChars="150" w:firstLine="480"/>
        <w:rPr>
          <w:rFonts w:ascii="楷体_GB2312" w:eastAsia="楷体_GB2312"/>
          <w:b/>
          <w:color w:val="333333"/>
          <w:sz w:val="32"/>
          <w:szCs w:val="32"/>
        </w:rPr>
      </w:pPr>
      <w:r w:rsidRPr="00433334">
        <w:rPr>
          <w:rFonts w:ascii="楷体_GB2312" w:eastAsia="楷体_GB2312" w:hint="eastAsia"/>
          <w:b/>
          <w:color w:val="333333"/>
          <w:sz w:val="32"/>
          <w:szCs w:val="32"/>
        </w:rPr>
        <w:t>（一）</w:t>
      </w:r>
      <w:r w:rsidRPr="008D29F3">
        <w:rPr>
          <w:rFonts w:ascii="楷体_GB2312" w:eastAsia="楷体_GB2312" w:hint="eastAsia"/>
          <w:b/>
          <w:color w:val="333333"/>
          <w:sz w:val="32"/>
          <w:szCs w:val="32"/>
        </w:rPr>
        <w:t>推荐范围</w:t>
      </w:r>
      <w:r w:rsidR="001D6A83">
        <w:rPr>
          <w:rFonts w:ascii="楷体_GB2312" w:eastAsia="楷体_GB2312" w:hint="eastAsia"/>
          <w:b/>
          <w:color w:val="333333"/>
          <w:sz w:val="32"/>
          <w:szCs w:val="32"/>
        </w:rPr>
        <w:t>。</w:t>
      </w:r>
    </w:p>
    <w:p w:rsidR="008D29F3" w:rsidRDefault="008D29F3" w:rsidP="008D29F3">
      <w:pPr>
        <w:ind w:firstLineChars="150" w:firstLine="480"/>
        <w:rPr>
          <w:rFonts w:ascii="仿宋_GB2312" w:eastAsia="仿宋_GB2312"/>
          <w:color w:val="333333"/>
          <w:sz w:val="32"/>
          <w:szCs w:val="32"/>
        </w:rPr>
      </w:pPr>
      <w:r w:rsidRPr="00A53B52">
        <w:rPr>
          <w:rFonts w:ascii="仿宋_GB2312" w:eastAsia="仿宋_GB2312" w:hint="eastAsia"/>
          <w:color w:val="333333"/>
          <w:sz w:val="32"/>
          <w:szCs w:val="32"/>
        </w:rPr>
        <w:t>各省</w:t>
      </w:r>
      <w:r>
        <w:rPr>
          <w:rFonts w:ascii="仿宋_GB2312" w:eastAsia="仿宋_GB2312" w:hint="eastAsia"/>
          <w:color w:val="333333"/>
          <w:sz w:val="32"/>
          <w:szCs w:val="32"/>
        </w:rPr>
        <w:t>级</w:t>
      </w:r>
      <w:r w:rsidRPr="00A53B52">
        <w:rPr>
          <w:rFonts w:ascii="仿宋_GB2312" w:eastAsia="仿宋_GB2312" w:hint="eastAsia"/>
          <w:color w:val="333333"/>
          <w:sz w:val="32"/>
          <w:szCs w:val="32"/>
        </w:rPr>
        <w:t>商务主管部门推荐智慧物流配送示范城市</w:t>
      </w:r>
      <w:r>
        <w:rPr>
          <w:rFonts w:ascii="仿宋_GB2312" w:eastAsia="仿宋_GB2312" w:hint="eastAsia"/>
          <w:color w:val="333333"/>
          <w:sz w:val="32"/>
          <w:szCs w:val="32"/>
        </w:rPr>
        <w:t>（</w:t>
      </w:r>
      <w:r w:rsidRPr="00A53B52">
        <w:rPr>
          <w:rFonts w:ascii="仿宋_GB2312" w:eastAsia="仿宋_GB2312" w:hint="eastAsia"/>
          <w:color w:val="333333"/>
          <w:sz w:val="32"/>
          <w:szCs w:val="32"/>
        </w:rPr>
        <w:t>直辖市、计划单列市</w:t>
      </w:r>
      <w:r>
        <w:rPr>
          <w:rFonts w:ascii="仿宋_GB2312" w:eastAsia="仿宋_GB2312" w:hint="eastAsia"/>
          <w:color w:val="333333"/>
          <w:sz w:val="32"/>
          <w:szCs w:val="32"/>
        </w:rPr>
        <w:t>可</w:t>
      </w:r>
      <w:r w:rsidRPr="00A53B52">
        <w:rPr>
          <w:rFonts w:ascii="仿宋_GB2312" w:eastAsia="仿宋_GB2312" w:hint="eastAsia"/>
          <w:color w:val="333333"/>
          <w:sz w:val="32"/>
          <w:szCs w:val="32"/>
        </w:rPr>
        <w:t>直接申报</w:t>
      </w:r>
      <w:r>
        <w:rPr>
          <w:rFonts w:ascii="仿宋_GB2312" w:eastAsia="仿宋_GB2312" w:hint="eastAsia"/>
          <w:color w:val="333333"/>
          <w:sz w:val="32"/>
          <w:szCs w:val="32"/>
        </w:rPr>
        <w:t xml:space="preserve">）、 </w:t>
      </w:r>
      <w:r w:rsidRPr="00A53B52">
        <w:rPr>
          <w:rFonts w:ascii="仿宋_GB2312" w:eastAsia="仿宋_GB2312" w:hint="eastAsia"/>
          <w:color w:val="333333"/>
          <w:sz w:val="32"/>
          <w:szCs w:val="32"/>
        </w:rPr>
        <w:t>智慧物流配送示范基地（园区）、智慧物流配送示范企业。</w:t>
      </w:r>
    </w:p>
    <w:p w:rsidR="008D29F3" w:rsidRPr="008D29F3" w:rsidRDefault="008D29F3" w:rsidP="00272696">
      <w:pPr>
        <w:ind w:firstLineChars="200" w:firstLine="640"/>
        <w:rPr>
          <w:rFonts w:ascii="楷体_GB2312" w:eastAsia="楷体_GB2312"/>
          <w:b/>
          <w:color w:val="333333"/>
          <w:sz w:val="32"/>
          <w:szCs w:val="32"/>
        </w:rPr>
      </w:pPr>
      <w:r w:rsidRPr="008D29F3">
        <w:rPr>
          <w:rFonts w:ascii="楷体_GB2312" w:eastAsia="楷体_GB2312" w:hint="eastAsia"/>
          <w:b/>
          <w:color w:val="333333"/>
          <w:sz w:val="32"/>
          <w:szCs w:val="32"/>
        </w:rPr>
        <w:t>（二）推荐条件</w:t>
      </w:r>
      <w:r w:rsidR="001D6A83">
        <w:rPr>
          <w:rFonts w:ascii="楷体_GB2312" w:eastAsia="楷体_GB2312" w:hint="eastAsia"/>
          <w:b/>
          <w:color w:val="333333"/>
          <w:sz w:val="32"/>
          <w:szCs w:val="32"/>
        </w:rPr>
        <w:t>。</w:t>
      </w:r>
    </w:p>
    <w:p w:rsidR="008D29F3" w:rsidRPr="00433334" w:rsidRDefault="008D29F3" w:rsidP="00272696">
      <w:pPr>
        <w:ind w:firstLineChars="150" w:firstLine="480"/>
        <w:rPr>
          <w:rFonts w:ascii="楷体_GB2312" w:eastAsia="楷体_GB2312"/>
          <w:b/>
          <w:color w:val="333333"/>
          <w:sz w:val="32"/>
          <w:szCs w:val="32"/>
        </w:rPr>
      </w:pPr>
      <w:r>
        <w:rPr>
          <w:rFonts w:ascii="楷体_GB2312" w:eastAsia="楷体_GB2312" w:hint="eastAsia"/>
          <w:b/>
          <w:color w:val="333333"/>
          <w:sz w:val="32"/>
          <w:szCs w:val="32"/>
        </w:rPr>
        <w:t>1.</w:t>
      </w:r>
      <w:r w:rsidRPr="00433334">
        <w:rPr>
          <w:rFonts w:ascii="楷体_GB2312" w:eastAsia="楷体_GB2312" w:hint="eastAsia"/>
          <w:b/>
          <w:color w:val="333333"/>
          <w:sz w:val="32"/>
          <w:szCs w:val="32"/>
        </w:rPr>
        <w:t>智慧物流配送示范城市</w:t>
      </w:r>
      <w:r w:rsidR="001D6A83">
        <w:rPr>
          <w:rFonts w:ascii="楷体_GB2312" w:eastAsia="楷体_GB2312" w:hint="eastAsia"/>
          <w:b/>
          <w:color w:val="333333"/>
          <w:sz w:val="32"/>
          <w:szCs w:val="32"/>
        </w:rPr>
        <w:t>。</w:t>
      </w:r>
    </w:p>
    <w:p w:rsidR="008D29F3" w:rsidRPr="0071074F" w:rsidRDefault="008D29F3" w:rsidP="008D29F3">
      <w:pPr>
        <w:ind w:firstLineChars="150" w:firstLine="480"/>
        <w:rPr>
          <w:rFonts w:ascii="仿宋_GB2312" w:eastAsia="仿宋_GB2312"/>
          <w:color w:val="333333"/>
          <w:sz w:val="32"/>
          <w:szCs w:val="32"/>
        </w:rPr>
      </w:pPr>
      <w:r w:rsidRPr="0071074F">
        <w:rPr>
          <w:rFonts w:ascii="仿宋_GB2312" w:eastAsia="仿宋_GB2312" w:hint="eastAsia"/>
          <w:color w:val="333333"/>
          <w:sz w:val="32"/>
          <w:szCs w:val="32"/>
        </w:rPr>
        <w:t>能够系统设计城市智慧物流配送体系建设，合理布局物</w:t>
      </w:r>
      <w:r w:rsidRPr="0071074F">
        <w:rPr>
          <w:rFonts w:ascii="仿宋_GB2312" w:eastAsia="仿宋_GB2312" w:hint="eastAsia"/>
          <w:color w:val="333333"/>
          <w:sz w:val="32"/>
          <w:szCs w:val="32"/>
        </w:rPr>
        <w:lastRenderedPageBreak/>
        <w:t>流园区、仓储配送中心、末端配送网点。具有服务能力强、运营模式成熟、标准化的物流综合信息服务平台，能够有效整合、调配社会资源。具有5家以上创新能力强、运作效益好、社会影响大的大型物流企业。具有发展智慧物流配送的相关配套支持政策。</w:t>
      </w:r>
    </w:p>
    <w:p w:rsidR="008D29F3" w:rsidRPr="00433334" w:rsidRDefault="008D29F3" w:rsidP="00272696">
      <w:pPr>
        <w:ind w:firstLineChars="150" w:firstLine="480"/>
        <w:rPr>
          <w:rFonts w:ascii="楷体_GB2312" w:eastAsia="楷体_GB2312"/>
          <w:b/>
          <w:color w:val="333333"/>
          <w:sz w:val="32"/>
          <w:szCs w:val="32"/>
        </w:rPr>
      </w:pPr>
      <w:r>
        <w:rPr>
          <w:rFonts w:ascii="楷体_GB2312" w:eastAsia="楷体_GB2312" w:hint="eastAsia"/>
          <w:b/>
          <w:color w:val="333333"/>
          <w:sz w:val="32"/>
          <w:szCs w:val="32"/>
        </w:rPr>
        <w:t>2.</w:t>
      </w:r>
      <w:r w:rsidRPr="00433334">
        <w:rPr>
          <w:rFonts w:ascii="楷体_GB2312" w:eastAsia="楷体_GB2312" w:hint="eastAsia"/>
          <w:b/>
          <w:color w:val="333333"/>
          <w:sz w:val="32"/>
          <w:szCs w:val="32"/>
        </w:rPr>
        <w:t>智慧物流配送示范基地（园区）</w:t>
      </w:r>
      <w:r w:rsidR="001D6A83">
        <w:rPr>
          <w:rFonts w:ascii="楷体_GB2312" w:eastAsia="楷体_GB2312" w:hint="eastAsia"/>
          <w:b/>
          <w:color w:val="333333"/>
          <w:sz w:val="32"/>
          <w:szCs w:val="32"/>
        </w:rPr>
        <w:t>。</w:t>
      </w:r>
    </w:p>
    <w:p w:rsidR="00C57963" w:rsidRDefault="008D29F3" w:rsidP="00054E20">
      <w:pPr>
        <w:ind w:firstLineChars="150" w:firstLine="480"/>
        <w:rPr>
          <w:rFonts w:ascii="仿宋_GB2312" w:eastAsia="仿宋_GB2312"/>
          <w:color w:val="333333"/>
          <w:sz w:val="32"/>
          <w:szCs w:val="32"/>
        </w:rPr>
      </w:pPr>
      <w:r w:rsidRPr="00FD3540">
        <w:rPr>
          <w:rFonts w:ascii="仿宋_GB2312" w:eastAsia="仿宋_GB2312" w:hint="eastAsia"/>
          <w:color w:val="333333"/>
          <w:sz w:val="32"/>
          <w:szCs w:val="32"/>
        </w:rPr>
        <w:t>基地（园区）</w:t>
      </w:r>
      <w:r>
        <w:rPr>
          <w:rFonts w:ascii="仿宋_GB2312" w:eastAsia="仿宋_GB2312" w:hint="eastAsia"/>
          <w:color w:val="333333"/>
          <w:sz w:val="32"/>
          <w:szCs w:val="32"/>
        </w:rPr>
        <w:t>定位准确，</w:t>
      </w:r>
      <w:r w:rsidRPr="00FD3540">
        <w:rPr>
          <w:rFonts w:ascii="仿宋_GB2312" w:eastAsia="仿宋_GB2312" w:hint="eastAsia"/>
          <w:color w:val="333333"/>
          <w:sz w:val="32"/>
          <w:szCs w:val="32"/>
        </w:rPr>
        <w:t>规划建设</w:t>
      </w:r>
      <w:r>
        <w:rPr>
          <w:rFonts w:ascii="仿宋_GB2312" w:eastAsia="仿宋_GB2312" w:hint="eastAsia"/>
          <w:color w:val="333333"/>
          <w:sz w:val="32"/>
          <w:szCs w:val="32"/>
        </w:rPr>
        <w:t>符合城市整体发展规划和市场需求，具备</w:t>
      </w:r>
      <w:r w:rsidRPr="00275647">
        <w:rPr>
          <w:rFonts w:ascii="仿宋_GB2312" w:eastAsia="仿宋_GB2312" w:hint="eastAsia"/>
          <w:color w:val="333333"/>
          <w:sz w:val="32"/>
          <w:szCs w:val="32"/>
        </w:rPr>
        <w:t>较强辐射能力，可提供跨区域服务</w:t>
      </w:r>
      <w:r>
        <w:rPr>
          <w:rFonts w:ascii="仿宋_GB2312" w:eastAsia="仿宋_GB2312" w:hint="eastAsia"/>
          <w:color w:val="333333"/>
          <w:sz w:val="32"/>
          <w:szCs w:val="32"/>
        </w:rPr>
        <w:t>。</w:t>
      </w:r>
      <w:r w:rsidRPr="0071074F">
        <w:rPr>
          <w:rFonts w:ascii="仿宋_GB2312" w:eastAsia="仿宋_GB2312" w:hint="eastAsia"/>
          <w:color w:val="333333"/>
          <w:sz w:val="32"/>
          <w:szCs w:val="32"/>
        </w:rPr>
        <w:t>配备自动化、机械化现代设备，</w:t>
      </w:r>
      <w:r w:rsidR="00C57963" w:rsidRPr="0071074F">
        <w:rPr>
          <w:rFonts w:ascii="仿宋_GB2312" w:eastAsia="仿宋_GB2312" w:hint="eastAsia"/>
          <w:color w:val="333333"/>
          <w:sz w:val="32"/>
          <w:szCs w:val="32"/>
        </w:rPr>
        <w:t>利用信息化手段，实现园区内部各功能区之间的互联互通，实现数据流转和物流流程监控</w:t>
      </w:r>
      <w:r w:rsidR="00C57963">
        <w:rPr>
          <w:rFonts w:ascii="仿宋_GB2312" w:eastAsia="仿宋_GB2312" w:hint="eastAsia"/>
          <w:color w:val="333333"/>
          <w:sz w:val="32"/>
          <w:szCs w:val="32"/>
        </w:rPr>
        <w:t>，园区</w:t>
      </w:r>
      <w:r w:rsidR="00C57963" w:rsidRPr="0071074F">
        <w:rPr>
          <w:rFonts w:ascii="仿宋_GB2312" w:eastAsia="仿宋_GB2312" w:hint="eastAsia"/>
          <w:color w:val="333333"/>
          <w:sz w:val="32"/>
          <w:szCs w:val="32"/>
        </w:rPr>
        <w:t>公共管理和服务智能化</w:t>
      </w:r>
      <w:r w:rsidR="00C57963">
        <w:rPr>
          <w:rFonts w:ascii="仿宋_GB2312" w:eastAsia="仿宋_GB2312" w:hint="eastAsia"/>
          <w:color w:val="333333"/>
          <w:sz w:val="32"/>
          <w:szCs w:val="32"/>
        </w:rPr>
        <w:t>水平较高</w:t>
      </w:r>
      <w:r w:rsidR="00C57963" w:rsidRPr="0071074F">
        <w:rPr>
          <w:rFonts w:ascii="仿宋_GB2312" w:eastAsia="仿宋_GB2312" w:hint="eastAsia"/>
          <w:color w:val="333333"/>
          <w:sz w:val="32"/>
          <w:szCs w:val="32"/>
        </w:rPr>
        <w:t>。</w:t>
      </w:r>
      <w:r w:rsidRPr="0071074F">
        <w:rPr>
          <w:rFonts w:ascii="仿宋_GB2312" w:eastAsia="仿宋_GB2312" w:hint="eastAsia"/>
          <w:color w:val="333333"/>
          <w:sz w:val="32"/>
          <w:szCs w:val="32"/>
        </w:rPr>
        <w:t>综合服务能力和信息化创新能力强，拥有良好的社会信誉和品牌，已形成成熟的盈利模式。</w:t>
      </w:r>
    </w:p>
    <w:p w:rsidR="008D29F3" w:rsidRPr="00433334" w:rsidRDefault="008D29F3" w:rsidP="00272696">
      <w:pPr>
        <w:ind w:firstLineChars="150" w:firstLine="480"/>
        <w:rPr>
          <w:rFonts w:ascii="楷体_GB2312" w:eastAsia="楷体_GB2312"/>
          <w:b/>
          <w:color w:val="333333"/>
          <w:sz w:val="32"/>
          <w:szCs w:val="32"/>
        </w:rPr>
      </w:pPr>
      <w:r>
        <w:rPr>
          <w:rFonts w:ascii="楷体_GB2312" w:eastAsia="楷体_GB2312" w:hint="eastAsia"/>
          <w:b/>
          <w:color w:val="333333"/>
          <w:sz w:val="32"/>
          <w:szCs w:val="32"/>
        </w:rPr>
        <w:t>3.</w:t>
      </w:r>
      <w:r w:rsidRPr="00433334">
        <w:rPr>
          <w:rFonts w:ascii="楷体_GB2312" w:eastAsia="楷体_GB2312" w:hint="eastAsia"/>
          <w:b/>
          <w:color w:val="333333"/>
          <w:sz w:val="32"/>
          <w:szCs w:val="32"/>
        </w:rPr>
        <w:t>智慧物流配送示范企业</w:t>
      </w:r>
      <w:r w:rsidR="001D6A83">
        <w:rPr>
          <w:rFonts w:ascii="楷体_GB2312" w:eastAsia="楷体_GB2312" w:hint="eastAsia"/>
          <w:b/>
          <w:color w:val="333333"/>
          <w:sz w:val="32"/>
          <w:szCs w:val="32"/>
        </w:rPr>
        <w:t>。</w:t>
      </w:r>
    </w:p>
    <w:p w:rsidR="008D29F3" w:rsidRPr="00F009D7" w:rsidRDefault="008D29F3" w:rsidP="00272696">
      <w:pPr>
        <w:ind w:firstLineChars="150" w:firstLine="480"/>
        <w:rPr>
          <w:rFonts w:ascii="仿宋_GB2312" w:eastAsia="仿宋_GB2312"/>
          <w:b/>
          <w:color w:val="333333"/>
          <w:sz w:val="32"/>
          <w:szCs w:val="32"/>
        </w:rPr>
      </w:pPr>
      <w:r w:rsidRPr="00F009D7">
        <w:rPr>
          <w:rFonts w:ascii="仿宋_GB2312" w:eastAsia="仿宋_GB2312" w:hint="eastAsia"/>
          <w:b/>
          <w:color w:val="333333"/>
          <w:sz w:val="32"/>
          <w:szCs w:val="32"/>
        </w:rPr>
        <w:t>智慧物流信息服务平台：</w:t>
      </w:r>
    </w:p>
    <w:p w:rsidR="008D29F3" w:rsidRDefault="008D29F3" w:rsidP="008D29F3">
      <w:pPr>
        <w:ind w:firstLineChars="150" w:firstLine="480"/>
        <w:rPr>
          <w:rFonts w:ascii="仿宋_GB2312" w:eastAsia="仿宋_GB2312"/>
          <w:color w:val="333333"/>
          <w:sz w:val="32"/>
          <w:szCs w:val="32"/>
        </w:rPr>
      </w:pPr>
      <w:r w:rsidRPr="0071074F">
        <w:rPr>
          <w:rFonts w:ascii="仿宋_GB2312" w:eastAsia="仿宋_GB2312" w:hint="eastAsia"/>
          <w:color w:val="333333"/>
          <w:sz w:val="32"/>
          <w:szCs w:val="32"/>
        </w:rPr>
        <w:t>能够提供撮合交易、诚信、金融、结算、信息等综合服务，实现与用户信息系统或平台间的互联互通，有效整合供应链资源和跨界资源。能够对物流交易、货源结构、流向分布以及车源结构等大数据进行挖掘分析，为客户提供个性化服务，为政府部门决策提供服务。会员企业达到3000家以上，日撮合交易量平均达到1000条以上，形成成熟的运营模式。</w:t>
      </w:r>
    </w:p>
    <w:p w:rsidR="008D29F3" w:rsidRPr="00F009D7" w:rsidRDefault="008D29F3" w:rsidP="00272696">
      <w:pPr>
        <w:ind w:firstLineChars="150" w:firstLine="480"/>
        <w:rPr>
          <w:rFonts w:ascii="仿宋_GB2312" w:eastAsia="仿宋_GB2312"/>
          <w:b/>
          <w:color w:val="333333"/>
          <w:sz w:val="32"/>
          <w:szCs w:val="32"/>
        </w:rPr>
      </w:pPr>
      <w:r w:rsidRPr="00F009D7">
        <w:rPr>
          <w:rFonts w:ascii="仿宋_GB2312" w:eastAsia="仿宋_GB2312" w:hint="eastAsia"/>
          <w:b/>
          <w:color w:val="333333"/>
          <w:sz w:val="32"/>
          <w:szCs w:val="32"/>
        </w:rPr>
        <w:lastRenderedPageBreak/>
        <w:t>仓储配送企业：</w:t>
      </w:r>
    </w:p>
    <w:p w:rsidR="008D29F3" w:rsidRPr="0071074F" w:rsidRDefault="008D29F3" w:rsidP="008D29F3">
      <w:pPr>
        <w:ind w:firstLineChars="150" w:firstLine="480"/>
        <w:rPr>
          <w:rFonts w:ascii="仿宋_GB2312" w:eastAsia="仿宋_GB2312"/>
          <w:color w:val="333333"/>
          <w:sz w:val="32"/>
          <w:szCs w:val="32"/>
        </w:rPr>
      </w:pPr>
      <w:r w:rsidRPr="0071074F">
        <w:rPr>
          <w:rFonts w:ascii="仿宋_GB2312" w:eastAsia="仿宋_GB2312" w:hint="eastAsia"/>
          <w:color w:val="333333"/>
          <w:sz w:val="32"/>
          <w:szCs w:val="32"/>
        </w:rPr>
        <w:t>具有仓储管理信息系统，能利用二维码、无线射频识别（RFID）等感知技术加强订单运营、货物管理、客户服务。配备快速分拣、传送、识别、监控、导航定位等自动化设备，及高性能的货物搬运设备和运输装备，物流一体化运作管理能力强、效率高。仓储管理信息系统与上下游企业信息系统能够有效衔接，数据互联互通，提高供应链管理效率。近</w:t>
      </w:r>
      <w:r>
        <w:rPr>
          <w:rFonts w:ascii="仿宋_GB2312" w:eastAsia="仿宋_GB2312" w:hint="eastAsia"/>
          <w:color w:val="333333"/>
          <w:sz w:val="32"/>
          <w:szCs w:val="32"/>
        </w:rPr>
        <w:t>3</w:t>
      </w:r>
      <w:r w:rsidRPr="0071074F">
        <w:rPr>
          <w:rFonts w:ascii="仿宋_GB2312" w:eastAsia="仿宋_GB2312" w:hint="eastAsia"/>
          <w:color w:val="333333"/>
          <w:sz w:val="32"/>
          <w:szCs w:val="32"/>
        </w:rPr>
        <w:t>年内无违法违规记录或造成社会不良影响的行为。</w:t>
      </w:r>
    </w:p>
    <w:p w:rsidR="008D29F3" w:rsidRPr="00F009D7" w:rsidRDefault="008D29F3" w:rsidP="00272696">
      <w:pPr>
        <w:ind w:firstLineChars="150" w:firstLine="480"/>
        <w:rPr>
          <w:rFonts w:ascii="仿宋_GB2312" w:eastAsia="仿宋_GB2312"/>
          <w:b/>
          <w:color w:val="333333"/>
          <w:sz w:val="32"/>
          <w:szCs w:val="32"/>
        </w:rPr>
      </w:pPr>
      <w:r w:rsidRPr="00F009D7">
        <w:rPr>
          <w:rFonts w:ascii="仿宋_GB2312" w:eastAsia="仿宋_GB2312" w:hint="eastAsia"/>
          <w:b/>
          <w:color w:val="333333"/>
          <w:sz w:val="32"/>
          <w:szCs w:val="32"/>
        </w:rPr>
        <w:t>末端配送企业：</w:t>
      </w:r>
    </w:p>
    <w:p w:rsidR="008D29F3" w:rsidRPr="0071074F" w:rsidRDefault="008D29F3" w:rsidP="008D29F3">
      <w:pPr>
        <w:ind w:firstLineChars="150" w:firstLine="480"/>
        <w:rPr>
          <w:rFonts w:ascii="仿宋_GB2312" w:eastAsia="仿宋_GB2312"/>
          <w:color w:val="333333"/>
          <w:sz w:val="32"/>
          <w:szCs w:val="32"/>
        </w:rPr>
      </w:pPr>
      <w:r w:rsidRPr="0071074F">
        <w:rPr>
          <w:rFonts w:ascii="仿宋_GB2312" w:eastAsia="仿宋_GB2312" w:hint="eastAsia"/>
          <w:color w:val="333333"/>
          <w:sz w:val="32"/>
          <w:szCs w:val="32"/>
        </w:rPr>
        <w:t>能够与社区服务机构、连锁商业网点、大型写字楼、机关事业单位、大学校园等单位开展合作，设立末端配送站、智能自助提货柜，或开展网订店取（送），整合末端配送资源。利用信息化手段，实现与电子商务、快递等上下游企业的数据对接，构建基于互联网和移动互联网的末端物流配送体系，提升人性化体验和消费便捷性。近</w:t>
      </w:r>
      <w:r>
        <w:rPr>
          <w:rFonts w:ascii="仿宋_GB2312" w:eastAsia="仿宋_GB2312" w:hint="eastAsia"/>
          <w:color w:val="333333"/>
          <w:sz w:val="32"/>
          <w:szCs w:val="32"/>
        </w:rPr>
        <w:t>3</w:t>
      </w:r>
      <w:r w:rsidRPr="0071074F">
        <w:rPr>
          <w:rFonts w:ascii="仿宋_GB2312" w:eastAsia="仿宋_GB2312" w:hint="eastAsia"/>
          <w:color w:val="333333"/>
          <w:sz w:val="32"/>
          <w:szCs w:val="32"/>
        </w:rPr>
        <w:t>年内无违法违规记录或造成社会不良影响的行为。</w:t>
      </w:r>
    </w:p>
    <w:p w:rsidR="008D29F3" w:rsidRPr="008D29F3" w:rsidRDefault="008D29F3" w:rsidP="00272696">
      <w:pPr>
        <w:ind w:firstLineChars="150" w:firstLine="480"/>
        <w:rPr>
          <w:rFonts w:ascii="楷体_GB2312" w:eastAsia="楷体_GB2312"/>
          <w:b/>
          <w:color w:val="333333"/>
          <w:sz w:val="32"/>
          <w:szCs w:val="32"/>
        </w:rPr>
      </w:pPr>
      <w:r w:rsidRPr="008D29F3">
        <w:rPr>
          <w:rFonts w:ascii="楷体_GB2312" w:eastAsia="楷体_GB2312" w:hint="eastAsia"/>
          <w:b/>
          <w:color w:val="333333"/>
          <w:sz w:val="32"/>
          <w:szCs w:val="32"/>
        </w:rPr>
        <w:t xml:space="preserve">（三）有关要求 </w:t>
      </w:r>
      <w:r w:rsidR="00694C65">
        <w:rPr>
          <w:rFonts w:ascii="楷体_GB2312" w:eastAsia="楷体_GB2312" w:hint="eastAsia"/>
          <w:b/>
          <w:color w:val="333333"/>
          <w:sz w:val="32"/>
          <w:szCs w:val="32"/>
        </w:rPr>
        <w:t>。</w:t>
      </w:r>
    </w:p>
    <w:p w:rsidR="008D29F3" w:rsidRDefault="001D693E" w:rsidP="008D29F3">
      <w:pPr>
        <w:ind w:firstLineChars="150" w:firstLine="480"/>
        <w:rPr>
          <w:rFonts w:ascii="仿宋_GB2312" w:eastAsia="仿宋_GB2312"/>
          <w:color w:val="333333"/>
          <w:sz w:val="32"/>
          <w:szCs w:val="32"/>
        </w:rPr>
      </w:pPr>
      <w:r>
        <w:rPr>
          <w:rFonts w:ascii="仿宋_GB2312" w:eastAsia="仿宋_GB2312" w:hint="eastAsia"/>
          <w:color w:val="333333"/>
          <w:sz w:val="32"/>
          <w:szCs w:val="32"/>
        </w:rPr>
        <w:t>1.</w:t>
      </w:r>
      <w:r w:rsidR="008D29F3" w:rsidRPr="00EF44DD">
        <w:rPr>
          <w:rFonts w:ascii="仿宋_GB2312" w:eastAsia="仿宋_GB2312" w:hint="eastAsia"/>
          <w:color w:val="333333"/>
          <w:sz w:val="32"/>
          <w:szCs w:val="32"/>
        </w:rPr>
        <w:t>各</w:t>
      </w:r>
      <w:r w:rsidR="008D29F3">
        <w:rPr>
          <w:rFonts w:ascii="仿宋_GB2312" w:eastAsia="仿宋_GB2312" w:hint="eastAsia"/>
          <w:color w:val="333333"/>
          <w:sz w:val="32"/>
          <w:szCs w:val="32"/>
        </w:rPr>
        <w:t>省级商务主管部门</w:t>
      </w:r>
      <w:r w:rsidR="008D29F3" w:rsidRPr="00EF44DD">
        <w:rPr>
          <w:rFonts w:ascii="仿宋_GB2312" w:eastAsia="仿宋_GB2312" w:hint="eastAsia"/>
          <w:color w:val="333333"/>
          <w:sz w:val="32"/>
          <w:szCs w:val="32"/>
        </w:rPr>
        <w:t>要充分考虑区域特点、行业特色和创新模式，组织初步遴选，对有关单位的</w:t>
      </w:r>
      <w:r w:rsidR="008D29F3">
        <w:rPr>
          <w:rFonts w:ascii="仿宋_GB2312" w:eastAsia="仿宋_GB2312" w:hint="eastAsia"/>
          <w:color w:val="333333"/>
          <w:sz w:val="32"/>
          <w:szCs w:val="32"/>
        </w:rPr>
        <w:t>智慧物流配送工作</w:t>
      </w:r>
      <w:r w:rsidR="008D29F3" w:rsidRPr="00EF44DD">
        <w:rPr>
          <w:rFonts w:ascii="仿宋_GB2312" w:eastAsia="仿宋_GB2312" w:hint="eastAsia"/>
          <w:color w:val="333333"/>
          <w:sz w:val="32"/>
          <w:szCs w:val="32"/>
        </w:rPr>
        <w:t>开展情况与成效进行综合评价，分类出具推荐意见</w:t>
      </w:r>
      <w:r>
        <w:rPr>
          <w:rFonts w:ascii="仿宋_GB2312" w:eastAsia="仿宋_GB2312" w:hint="eastAsia"/>
          <w:color w:val="333333"/>
          <w:sz w:val="32"/>
          <w:szCs w:val="32"/>
        </w:rPr>
        <w:t>。</w:t>
      </w:r>
    </w:p>
    <w:p w:rsidR="008D29F3" w:rsidRDefault="001D693E" w:rsidP="001D693E">
      <w:pPr>
        <w:ind w:firstLineChars="150" w:firstLine="480"/>
        <w:rPr>
          <w:rFonts w:ascii="仿宋_GB2312" w:eastAsia="仿宋_GB2312"/>
          <w:color w:val="333333"/>
          <w:sz w:val="32"/>
          <w:szCs w:val="32"/>
        </w:rPr>
      </w:pPr>
      <w:r w:rsidRPr="001D693E">
        <w:rPr>
          <w:rFonts w:ascii="仿宋_GB2312" w:eastAsia="仿宋_GB2312" w:hint="eastAsia"/>
          <w:color w:val="333333"/>
          <w:sz w:val="32"/>
          <w:szCs w:val="32"/>
        </w:rPr>
        <w:t>2.</w:t>
      </w:r>
      <w:r w:rsidR="008D29F3" w:rsidRPr="006F7039">
        <w:rPr>
          <w:rFonts w:ascii="仿宋_GB2312" w:eastAsia="仿宋_GB2312" w:hint="eastAsia"/>
          <w:color w:val="333333"/>
          <w:sz w:val="32"/>
          <w:szCs w:val="32"/>
        </w:rPr>
        <w:t>各省级商务主管</w:t>
      </w:r>
      <w:r w:rsidR="00097BCC">
        <w:rPr>
          <w:rFonts w:ascii="仿宋_GB2312" w:eastAsia="仿宋_GB2312" w:hint="eastAsia"/>
          <w:color w:val="333333"/>
          <w:sz w:val="32"/>
          <w:szCs w:val="32"/>
        </w:rPr>
        <w:t>部门</w:t>
      </w:r>
      <w:r w:rsidR="008D29F3">
        <w:rPr>
          <w:rFonts w:ascii="仿宋_GB2312" w:eastAsia="仿宋_GB2312" w:hint="eastAsia"/>
          <w:color w:val="333333"/>
          <w:sz w:val="32"/>
          <w:szCs w:val="32"/>
        </w:rPr>
        <w:t>可</w:t>
      </w:r>
      <w:r w:rsidR="008D29F3" w:rsidRPr="006F7039">
        <w:rPr>
          <w:rFonts w:ascii="仿宋_GB2312" w:eastAsia="仿宋_GB2312" w:hint="eastAsia"/>
          <w:color w:val="333333"/>
          <w:sz w:val="32"/>
          <w:szCs w:val="32"/>
        </w:rPr>
        <w:t>推荐示范城市1个、示范基地（园区）不超过2个、示范企业不超过</w:t>
      </w:r>
      <w:r w:rsidR="008D29F3">
        <w:rPr>
          <w:rFonts w:ascii="仿宋_GB2312" w:eastAsia="仿宋_GB2312" w:hint="eastAsia"/>
          <w:color w:val="333333"/>
          <w:sz w:val="32"/>
          <w:szCs w:val="32"/>
        </w:rPr>
        <w:t>5</w:t>
      </w:r>
      <w:r w:rsidR="008D29F3" w:rsidRPr="006F7039">
        <w:rPr>
          <w:rFonts w:ascii="仿宋_GB2312" w:eastAsia="仿宋_GB2312" w:hint="eastAsia"/>
          <w:color w:val="333333"/>
          <w:sz w:val="32"/>
          <w:szCs w:val="32"/>
        </w:rPr>
        <w:t>个（</w:t>
      </w:r>
      <w:r w:rsidR="008D29F3">
        <w:rPr>
          <w:rFonts w:ascii="仿宋_GB2312" w:eastAsia="仿宋_GB2312" w:hint="eastAsia"/>
          <w:color w:val="333333"/>
          <w:sz w:val="32"/>
          <w:szCs w:val="32"/>
        </w:rPr>
        <w:t>所有制不限</w:t>
      </w:r>
      <w:r w:rsidR="008D29F3" w:rsidRPr="006F7039">
        <w:rPr>
          <w:rFonts w:ascii="仿宋_GB2312" w:eastAsia="仿宋_GB2312" w:hint="eastAsia"/>
          <w:color w:val="333333"/>
          <w:sz w:val="32"/>
          <w:szCs w:val="32"/>
        </w:rPr>
        <w:t>）</w:t>
      </w:r>
      <w:r w:rsidR="008D29F3">
        <w:rPr>
          <w:rFonts w:ascii="仿宋_GB2312" w:eastAsia="仿宋_GB2312" w:hint="eastAsia"/>
          <w:color w:val="333333"/>
          <w:sz w:val="32"/>
          <w:szCs w:val="32"/>
        </w:rPr>
        <w:t>，</w:t>
      </w:r>
      <w:r w:rsidR="008D29F3">
        <w:rPr>
          <w:rFonts w:ascii="仿宋_GB2312" w:eastAsia="仿宋_GB2312" w:hint="eastAsia"/>
          <w:color w:val="333333"/>
          <w:sz w:val="32"/>
          <w:szCs w:val="32"/>
        </w:rPr>
        <w:lastRenderedPageBreak/>
        <w:t>并填报</w:t>
      </w:r>
      <w:r w:rsidR="001D6A83">
        <w:rPr>
          <w:rFonts w:ascii="仿宋_GB2312" w:eastAsia="仿宋_GB2312" w:hint="eastAsia"/>
          <w:color w:val="333333"/>
          <w:sz w:val="32"/>
          <w:szCs w:val="32"/>
        </w:rPr>
        <w:t>附件</w:t>
      </w:r>
      <w:r w:rsidR="008D29F3">
        <w:rPr>
          <w:rFonts w:ascii="仿宋_GB2312" w:eastAsia="仿宋_GB2312" w:hint="eastAsia"/>
          <w:color w:val="333333"/>
          <w:sz w:val="32"/>
          <w:szCs w:val="32"/>
        </w:rPr>
        <w:t>3、4</w:t>
      </w:r>
      <w:r w:rsidR="008D29F3" w:rsidRPr="006F7039">
        <w:rPr>
          <w:rFonts w:ascii="仿宋_GB2312" w:eastAsia="仿宋_GB2312" w:hint="eastAsia"/>
          <w:color w:val="333333"/>
          <w:sz w:val="32"/>
          <w:szCs w:val="32"/>
        </w:rPr>
        <w:t>。</w:t>
      </w:r>
    </w:p>
    <w:p w:rsidR="00054E20" w:rsidRDefault="00054E20" w:rsidP="00054E20">
      <w:pPr>
        <w:ind w:firstLineChars="150" w:firstLine="480"/>
        <w:rPr>
          <w:rFonts w:ascii="仿宋_GB2312" w:eastAsia="仿宋_GB2312"/>
          <w:color w:val="333333"/>
          <w:sz w:val="32"/>
          <w:szCs w:val="32"/>
        </w:rPr>
      </w:pPr>
      <w:r>
        <w:rPr>
          <w:rFonts w:ascii="仿宋_GB2312" w:eastAsia="仿宋_GB2312" w:hint="eastAsia"/>
          <w:color w:val="333333"/>
          <w:sz w:val="32"/>
          <w:szCs w:val="32"/>
        </w:rPr>
        <w:t>3</w:t>
      </w:r>
      <w:r w:rsidRPr="00054E20">
        <w:rPr>
          <w:rFonts w:ascii="仿宋_GB2312" w:eastAsia="仿宋_GB2312" w:hint="eastAsia"/>
          <w:color w:val="333333"/>
          <w:sz w:val="32"/>
          <w:szCs w:val="32"/>
        </w:rPr>
        <w:t>.</w:t>
      </w:r>
      <w:r w:rsidRPr="00054E20">
        <w:rPr>
          <w:rFonts w:hint="eastAsia"/>
        </w:rPr>
        <w:t xml:space="preserve"> </w:t>
      </w:r>
      <w:r w:rsidRPr="00054E20">
        <w:rPr>
          <w:rFonts w:ascii="仿宋_GB2312" w:eastAsia="仿宋_GB2312" w:hint="eastAsia"/>
          <w:color w:val="333333"/>
          <w:sz w:val="32"/>
          <w:szCs w:val="32"/>
        </w:rPr>
        <w:t>各省级商务主管部门根据评估遴选情况，对推荐基地（园区）</w:t>
      </w:r>
      <w:r>
        <w:rPr>
          <w:rFonts w:ascii="仿宋_GB2312" w:eastAsia="仿宋_GB2312" w:hint="eastAsia"/>
          <w:color w:val="333333"/>
          <w:sz w:val="32"/>
          <w:szCs w:val="32"/>
        </w:rPr>
        <w:t>和</w:t>
      </w:r>
      <w:r w:rsidRPr="00054E20">
        <w:rPr>
          <w:rFonts w:ascii="仿宋_GB2312" w:eastAsia="仿宋_GB2312" w:hint="eastAsia"/>
          <w:color w:val="333333"/>
          <w:sz w:val="32"/>
          <w:szCs w:val="32"/>
        </w:rPr>
        <w:t>企业进行降序排名推荐。</w:t>
      </w:r>
    </w:p>
    <w:p w:rsidR="006E2026" w:rsidRPr="008D29F3" w:rsidRDefault="006E2026" w:rsidP="008D29F3">
      <w:pPr>
        <w:rPr>
          <w:rFonts w:ascii="仿宋_GB2312" w:eastAsia="仿宋_GB2312"/>
          <w:color w:val="333333"/>
          <w:sz w:val="32"/>
          <w:szCs w:val="32"/>
        </w:rPr>
      </w:pPr>
    </w:p>
    <w:p w:rsidR="006F7039" w:rsidRDefault="00E5591D" w:rsidP="001D693E">
      <w:pPr>
        <w:ind w:firstLineChars="150" w:firstLine="480"/>
        <w:rPr>
          <w:rFonts w:ascii="仿宋_GB2312" w:eastAsia="仿宋_GB2312"/>
          <w:color w:val="333333"/>
          <w:sz w:val="32"/>
          <w:szCs w:val="32"/>
        </w:rPr>
      </w:pPr>
      <w:r w:rsidRPr="00E5591D">
        <w:rPr>
          <w:rFonts w:ascii="仿宋_GB2312" w:eastAsia="仿宋_GB2312" w:hint="eastAsia"/>
          <w:color w:val="333333"/>
          <w:sz w:val="32"/>
          <w:szCs w:val="32"/>
        </w:rPr>
        <w:t>请于2015年10月30日前</w:t>
      </w:r>
      <w:r w:rsidR="00097BCC">
        <w:rPr>
          <w:rFonts w:ascii="仿宋_GB2312" w:eastAsia="仿宋_GB2312" w:hint="eastAsia"/>
          <w:color w:val="333333"/>
          <w:sz w:val="32"/>
          <w:szCs w:val="32"/>
        </w:rPr>
        <w:t>将</w:t>
      </w:r>
      <w:r w:rsidR="00097BCC" w:rsidRPr="001D693E">
        <w:rPr>
          <w:rFonts w:ascii="仿宋_GB2312" w:eastAsia="仿宋_GB2312" w:hint="eastAsia"/>
          <w:color w:val="333333"/>
          <w:sz w:val="32"/>
          <w:szCs w:val="32"/>
        </w:rPr>
        <w:t>推荐第二批商贸物流标准化专项行动重点推进企业（协会）和第一批智慧物流配送示范单位</w:t>
      </w:r>
      <w:r w:rsidR="00097BCC">
        <w:rPr>
          <w:rFonts w:ascii="仿宋_GB2312" w:eastAsia="仿宋_GB2312" w:hint="eastAsia"/>
          <w:color w:val="333333"/>
          <w:sz w:val="32"/>
          <w:szCs w:val="32"/>
        </w:rPr>
        <w:t>的相关材料电子版和文字版</w:t>
      </w:r>
      <w:r w:rsidRPr="00E5591D">
        <w:rPr>
          <w:rFonts w:ascii="仿宋_GB2312" w:eastAsia="仿宋_GB2312" w:hint="eastAsia"/>
          <w:color w:val="333333"/>
          <w:sz w:val="32"/>
          <w:szCs w:val="32"/>
        </w:rPr>
        <w:t>报送商务部</w:t>
      </w:r>
      <w:r w:rsidR="001D6A83">
        <w:rPr>
          <w:rFonts w:ascii="仿宋_GB2312" w:eastAsia="仿宋_GB2312" w:hint="eastAsia"/>
          <w:color w:val="333333"/>
          <w:sz w:val="32"/>
          <w:szCs w:val="32"/>
        </w:rPr>
        <w:t>（</w:t>
      </w:r>
      <w:r w:rsidRPr="00E5591D">
        <w:rPr>
          <w:rFonts w:ascii="仿宋_GB2312" w:eastAsia="仿宋_GB2312" w:hint="eastAsia"/>
          <w:color w:val="333333"/>
          <w:sz w:val="32"/>
          <w:szCs w:val="32"/>
        </w:rPr>
        <w:t>流通发展司</w:t>
      </w:r>
      <w:r w:rsidR="001D6A83">
        <w:rPr>
          <w:rFonts w:ascii="仿宋_GB2312" w:eastAsia="仿宋_GB2312" w:hint="eastAsia"/>
          <w:color w:val="333333"/>
          <w:sz w:val="32"/>
          <w:szCs w:val="32"/>
        </w:rPr>
        <w:t>）</w:t>
      </w:r>
      <w:r w:rsidRPr="00E5591D">
        <w:rPr>
          <w:rFonts w:ascii="仿宋_GB2312" w:eastAsia="仿宋_GB2312" w:hint="eastAsia"/>
          <w:color w:val="333333"/>
          <w:sz w:val="32"/>
          <w:szCs w:val="32"/>
        </w:rPr>
        <w:t>。</w:t>
      </w:r>
    </w:p>
    <w:p w:rsidR="006F7039" w:rsidRPr="001D6A83" w:rsidRDefault="006F7039" w:rsidP="006F7039">
      <w:pPr>
        <w:ind w:firstLineChars="150" w:firstLine="480"/>
        <w:rPr>
          <w:rFonts w:ascii="仿宋_GB2312" w:eastAsia="仿宋_GB2312"/>
          <w:color w:val="333333"/>
          <w:sz w:val="32"/>
          <w:szCs w:val="32"/>
        </w:rPr>
      </w:pPr>
    </w:p>
    <w:p w:rsidR="006F7039" w:rsidRPr="006F7039" w:rsidRDefault="006F7039" w:rsidP="00E5591D">
      <w:pPr>
        <w:ind w:firstLineChars="150" w:firstLine="480"/>
        <w:rPr>
          <w:rFonts w:ascii="仿宋_GB2312" w:eastAsia="仿宋_GB2312"/>
          <w:color w:val="333333"/>
          <w:sz w:val="32"/>
          <w:szCs w:val="32"/>
        </w:rPr>
      </w:pPr>
      <w:r w:rsidRPr="006F7039">
        <w:rPr>
          <w:rFonts w:ascii="仿宋_GB2312" w:eastAsia="仿宋_GB2312" w:hint="eastAsia"/>
          <w:color w:val="333333"/>
          <w:sz w:val="32"/>
          <w:szCs w:val="32"/>
        </w:rPr>
        <w:t>附件：1.商贸物流标准化专项行动重点推进企业推荐表</w:t>
      </w:r>
    </w:p>
    <w:p w:rsidR="006F7039" w:rsidRDefault="006F7039" w:rsidP="001D6A83">
      <w:pPr>
        <w:ind w:leftChars="684" w:left="1436"/>
        <w:rPr>
          <w:rFonts w:ascii="仿宋_GB2312" w:eastAsia="仿宋_GB2312"/>
          <w:color w:val="333333"/>
          <w:sz w:val="32"/>
          <w:szCs w:val="32"/>
        </w:rPr>
      </w:pPr>
      <w:r w:rsidRPr="006F7039">
        <w:rPr>
          <w:rFonts w:ascii="仿宋_GB2312" w:eastAsia="仿宋_GB2312" w:hint="eastAsia"/>
          <w:color w:val="333333"/>
          <w:sz w:val="32"/>
          <w:szCs w:val="32"/>
        </w:rPr>
        <w:t>2.商贸物流标准化专项行动地方重点推进协会推荐表</w:t>
      </w:r>
    </w:p>
    <w:p w:rsidR="006F7039" w:rsidRPr="006F7039" w:rsidRDefault="00E5591D" w:rsidP="00E5591D">
      <w:pPr>
        <w:ind w:firstLineChars="450" w:firstLine="1440"/>
        <w:rPr>
          <w:rFonts w:ascii="仿宋_GB2312" w:eastAsia="仿宋_GB2312"/>
          <w:color w:val="333333"/>
          <w:sz w:val="32"/>
          <w:szCs w:val="32"/>
        </w:rPr>
      </w:pPr>
      <w:r>
        <w:rPr>
          <w:rFonts w:ascii="仿宋_GB2312" w:eastAsia="仿宋_GB2312" w:hint="eastAsia"/>
          <w:color w:val="333333"/>
          <w:sz w:val="32"/>
          <w:szCs w:val="32"/>
        </w:rPr>
        <w:t>3</w:t>
      </w:r>
      <w:r w:rsidR="006F7039" w:rsidRPr="006F7039">
        <w:rPr>
          <w:rFonts w:ascii="仿宋_GB2312" w:eastAsia="仿宋_GB2312" w:hint="eastAsia"/>
          <w:color w:val="333333"/>
          <w:sz w:val="32"/>
          <w:szCs w:val="32"/>
        </w:rPr>
        <w:t>.全国智慧物流配送示范城市推荐表</w:t>
      </w:r>
    </w:p>
    <w:p w:rsidR="006F7039" w:rsidRDefault="006F7039" w:rsidP="001D6A83">
      <w:pPr>
        <w:ind w:leftChars="228" w:left="1439" w:hangingChars="300" w:hanging="960"/>
        <w:rPr>
          <w:rFonts w:ascii="仿宋_GB2312" w:eastAsia="仿宋_GB2312"/>
          <w:color w:val="333333"/>
          <w:sz w:val="32"/>
          <w:szCs w:val="32"/>
        </w:rPr>
      </w:pPr>
      <w:r w:rsidRPr="006F7039">
        <w:rPr>
          <w:rFonts w:ascii="仿宋_GB2312" w:eastAsia="仿宋_GB2312" w:hint="eastAsia"/>
          <w:color w:val="333333"/>
          <w:sz w:val="32"/>
          <w:szCs w:val="32"/>
        </w:rPr>
        <w:t xml:space="preserve">      </w:t>
      </w:r>
      <w:r w:rsidR="00E5591D">
        <w:rPr>
          <w:rFonts w:ascii="仿宋_GB2312" w:eastAsia="仿宋_GB2312" w:hint="eastAsia"/>
          <w:color w:val="333333"/>
          <w:sz w:val="32"/>
          <w:szCs w:val="32"/>
        </w:rPr>
        <w:t>4</w:t>
      </w:r>
      <w:r w:rsidRPr="006F7039">
        <w:rPr>
          <w:rFonts w:ascii="仿宋_GB2312" w:eastAsia="仿宋_GB2312" w:hint="eastAsia"/>
          <w:color w:val="333333"/>
          <w:sz w:val="32"/>
          <w:szCs w:val="32"/>
        </w:rPr>
        <w:t>.全国智慧物流配送示范基地（园区、企业）推荐表</w:t>
      </w:r>
    </w:p>
    <w:p w:rsidR="006F7039" w:rsidRDefault="006F7039" w:rsidP="003D695A">
      <w:pPr>
        <w:rPr>
          <w:rFonts w:ascii="仿宋_GB2312" w:eastAsia="仿宋_GB2312"/>
          <w:color w:val="333333"/>
          <w:sz w:val="32"/>
          <w:szCs w:val="32"/>
        </w:rPr>
      </w:pPr>
    </w:p>
    <w:p w:rsidR="006F7039" w:rsidRPr="006F7039" w:rsidRDefault="006F7039" w:rsidP="00E5591D">
      <w:pPr>
        <w:ind w:firstLineChars="150" w:firstLine="480"/>
        <w:rPr>
          <w:rFonts w:ascii="仿宋_GB2312" w:eastAsia="仿宋_GB2312"/>
          <w:color w:val="333333"/>
          <w:sz w:val="32"/>
          <w:szCs w:val="32"/>
        </w:rPr>
      </w:pPr>
      <w:r w:rsidRPr="006F7039">
        <w:rPr>
          <w:rFonts w:ascii="仿宋_GB2312" w:eastAsia="仿宋_GB2312" w:hint="eastAsia"/>
          <w:color w:val="333333"/>
          <w:sz w:val="32"/>
          <w:szCs w:val="32"/>
        </w:rPr>
        <w:t xml:space="preserve">联系方式：流通发展司 </w:t>
      </w:r>
      <w:r w:rsidR="00E5591D">
        <w:rPr>
          <w:rFonts w:ascii="仿宋_GB2312" w:eastAsia="仿宋_GB2312" w:hint="eastAsia"/>
          <w:color w:val="333333"/>
          <w:sz w:val="32"/>
          <w:szCs w:val="32"/>
        </w:rPr>
        <w:t>任宏伟 仇亚童</w:t>
      </w:r>
    </w:p>
    <w:p w:rsidR="00E5591D" w:rsidRDefault="006F7039" w:rsidP="006F7039">
      <w:pPr>
        <w:ind w:firstLineChars="150" w:firstLine="480"/>
        <w:rPr>
          <w:rFonts w:ascii="仿宋_GB2312" w:eastAsia="仿宋_GB2312"/>
          <w:color w:val="333333"/>
          <w:sz w:val="32"/>
          <w:szCs w:val="32"/>
        </w:rPr>
      </w:pPr>
      <w:r w:rsidRPr="006F7039">
        <w:rPr>
          <w:rFonts w:ascii="仿宋_GB2312" w:eastAsia="仿宋_GB2312" w:hint="eastAsia"/>
          <w:color w:val="333333"/>
          <w:sz w:val="32"/>
          <w:szCs w:val="32"/>
        </w:rPr>
        <w:t xml:space="preserve">电话：010-85093794  </w:t>
      </w:r>
      <w:r w:rsidR="00E5591D">
        <w:rPr>
          <w:rFonts w:ascii="仿宋_GB2312" w:eastAsia="仿宋_GB2312" w:hint="eastAsia"/>
          <w:color w:val="333333"/>
          <w:sz w:val="32"/>
          <w:szCs w:val="32"/>
        </w:rPr>
        <w:t>85093754</w:t>
      </w:r>
    </w:p>
    <w:p w:rsidR="006F7039" w:rsidRPr="006F7039" w:rsidRDefault="006F7039" w:rsidP="006F7039">
      <w:pPr>
        <w:ind w:firstLineChars="150" w:firstLine="480"/>
        <w:rPr>
          <w:rFonts w:ascii="仿宋_GB2312" w:eastAsia="仿宋_GB2312"/>
          <w:color w:val="333333"/>
          <w:sz w:val="32"/>
          <w:szCs w:val="32"/>
        </w:rPr>
      </w:pPr>
      <w:r w:rsidRPr="006F7039">
        <w:rPr>
          <w:rFonts w:ascii="仿宋_GB2312" w:eastAsia="仿宋_GB2312" w:hint="eastAsia"/>
          <w:color w:val="333333"/>
          <w:sz w:val="32"/>
          <w:szCs w:val="32"/>
        </w:rPr>
        <w:t>邮箱：renhongwei@mofcom.gov.cn</w:t>
      </w:r>
    </w:p>
    <w:p w:rsidR="006F7039" w:rsidRPr="006F7039" w:rsidRDefault="006F7039" w:rsidP="006F7039">
      <w:pPr>
        <w:ind w:firstLineChars="150" w:firstLine="480"/>
        <w:rPr>
          <w:rFonts w:ascii="仿宋_GB2312" w:eastAsia="仿宋_GB2312"/>
          <w:color w:val="333333"/>
          <w:sz w:val="32"/>
          <w:szCs w:val="32"/>
        </w:rPr>
      </w:pPr>
    </w:p>
    <w:p w:rsidR="006F7039" w:rsidRPr="006F7039" w:rsidRDefault="006F7039" w:rsidP="003D695A">
      <w:pPr>
        <w:rPr>
          <w:rFonts w:ascii="仿宋_GB2312" w:eastAsia="仿宋_GB2312"/>
          <w:color w:val="333333"/>
          <w:sz w:val="32"/>
          <w:szCs w:val="32"/>
        </w:rPr>
      </w:pPr>
      <w:r w:rsidRPr="006F7039">
        <w:rPr>
          <w:rFonts w:ascii="仿宋_GB2312" w:eastAsia="仿宋_GB2312" w:hint="eastAsia"/>
          <w:color w:val="333333"/>
          <w:sz w:val="32"/>
          <w:szCs w:val="32"/>
        </w:rPr>
        <w:t xml:space="preserve">   </w:t>
      </w:r>
      <w:r>
        <w:rPr>
          <w:rFonts w:ascii="仿宋_GB2312" w:eastAsia="仿宋_GB2312" w:hint="eastAsia"/>
          <w:color w:val="333333"/>
          <w:sz w:val="32"/>
          <w:szCs w:val="32"/>
        </w:rPr>
        <w:t xml:space="preserve">                           </w:t>
      </w:r>
      <w:r w:rsidRPr="006F7039">
        <w:rPr>
          <w:rFonts w:ascii="仿宋_GB2312" w:eastAsia="仿宋_GB2312" w:hint="eastAsia"/>
          <w:color w:val="333333"/>
          <w:sz w:val="32"/>
          <w:szCs w:val="32"/>
        </w:rPr>
        <w:t xml:space="preserve">   商务部办公厅</w:t>
      </w:r>
    </w:p>
    <w:p w:rsidR="00DD5F71" w:rsidRDefault="006F7039" w:rsidP="00FD3540">
      <w:pPr>
        <w:ind w:firstLineChars="1700" w:firstLine="5440"/>
        <w:rPr>
          <w:rFonts w:ascii="仿宋_GB2312" w:eastAsia="仿宋_GB2312"/>
          <w:color w:val="333333"/>
          <w:sz w:val="32"/>
          <w:szCs w:val="32"/>
        </w:rPr>
      </w:pPr>
      <w:r w:rsidRPr="006F7039">
        <w:rPr>
          <w:rFonts w:ascii="仿宋_GB2312" w:eastAsia="仿宋_GB2312" w:hint="eastAsia"/>
          <w:color w:val="333333"/>
          <w:sz w:val="32"/>
          <w:szCs w:val="32"/>
        </w:rPr>
        <w:t>2015年9月   日</w:t>
      </w:r>
    </w:p>
    <w:p w:rsidR="008D29F3" w:rsidRDefault="008D29F3" w:rsidP="003D695A">
      <w:pPr>
        <w:rPr>
          <w:rFonts w:ascii="仿宋_GB2312" w:eastAsia="仿宋_GB2312"/>
          <w:color w:val="333333"/>
          <w:sz w:val="32"/>
          <w:szCs w:val="32"/>
        </w:rPr>
      </w:pPr>
      <w:bookmarkStart w:id="0" w:name="_GoBack"/>
      <w:bookmarkEnd w:id="0"/>
    </w:p>
    <w:p w:rsidR="000C7515" w:rsidRPr="000D328F" w:rsidRDefault="001D6A83" w:rsidP="000C7515">
      <w:pPr>
        <w:rPr>
          <w:rFonts w:ascii="仿宋_GB2312" w:eastAsia="仿宋_GB2312"/>
          <w:color w:val="333333"/>
          <w:sz w:val="28"/>
          <w:szCs w:val="28"/>
        </w:rPr>
      </w:pPr>
      <w:r>
        <w:rPr>
          <w:rFonts w:ascii="仿宋_GB2312" w:eastAsia="仿宋_GB2312" w:hint="eastAsia"/>
          <w:color w:val="333333"/>
          <w:sz w:val="28"/>
          <w:szCs w:val="28"/>
        </w:rPr>
        <w:t>附件</w:t>
      </w:r>
      <w:r w:rsidR="000C7515">
        <w:rPr>
          <w:rFonts w:ascii="仿宋_GB2312" w:eastAsia="仿宋_GB2312" w:hint="eastAsia"/>
          <w:color w:val="333333"/>
          <w:sz w:val="28"/>
          <w:szCs w:val="28"/>
        </w:rPr>
        <w:t>1</w:t>
      </w:r>
    </w:p>
    <w:p w:rsidR="000C7515" w:rsidRPr="00F009D7" w:rsidRDefault="000C7515" w:rsidP="00F009D7">
      <w:pPr>
        <w:jc w:val="center"/>
        <w:rPr>
          <w:rFonts w:ascii="仿宋_GB2312" w:eastAsia="仿宋_GB2312"/>
          <w:b/>
          <w:color w:val="333333"/>
          <w:sz w:val="32"/>
          <w:szCs w:val="32"/>
        </w:rPr>
      </w:pPr>
      <w:r w:rsidRPr="0020028E">
        <w:rPr>
          <w:rFonts w:ascii="仿宋_GB2312" w:eastAsia="仿宋_GB2312" w:hint="eastAsia"/>
          <w:b/>
          <w:color w:val="333333"/>
          <w:sz w:val="32"/>
          <w:szCs w:val="32"/>
        </w:rPr>
        <w:t>商贸物流标准化专项行动重点推进企业推荐表</w:t>
      </w:r>
    </w:p>
    <w:tbl>
      <w:tblPr>
        <w:tblStyle w:val="a3"/>
        <w:tblW w:w="0" w:type="auto"/>
        <w:tblLook w:val="01E0"/>
      </w:tblPr>
      <w:tblGrid>
        <w:gridCol w:w="1440"/>
        <w:gridCol w:w="1400"/>
        <w:gridCol w:w="1441"/>
        <w:gridCol w:w="222"/>
        <w:gridCol w:w="1178"/>
        <w:gridCol w:w="1441"/>
        <w:gridCol w:w="1400"/>
      </w:tblGrid>
      <w:tr w:rsidR="000C7515" w:rsidTr="00CE39BF">
        <w:tc>
          <w:tcPr>
            <w:tcW w:w="2840" w:type="dxa"/>
            <w:gridSpan w:val="2"/>
          </w:tcPr>
          <w:p w:rsidR="000C7515" w:rsidRPr="00730C8F" w:rsidRDefault="000C7515" w:rsidP="00CC062B">
            <w:pPr>
              <w:rPr>
                <w:rFonts w:ascii="仿宋_GB2312" w:eastAsia="仿宋_GB2312"/>
                <w:color w:val="333333"/>
                <w:sz w:val="28"/>
                <w:szCs w:val="28"/>
              </w:rPr>
            </w:pPr>
            <w:r w:rsidRPr="00730C8F">
              <w:rPr>
                <w:rFonts w:ascii="仿宋_GB2312" w:eastAsia="仿宋_GB2312" w:hint="eastAsia"/>
                <w:color w:val="333333"/>
                <w:sz w:val="28"/>
                <w:szCs w:val="28"/>
              </w:rPr>
              <w:t>企业名称（盖章）</w:t>
            </w:r>
          </w:p>
        </w:tc>
        <w:tc>
          <w:tcPr>
            <w:tcW w:w="5682" w:type="dxa"/>
            <w:gridSpan w:val="5"/>
          </w:tcPr>
          <w:p w:rsidR="000C7515" w:rsidRPr="00730C8F" w:rsidRDefault="000C7515" w:rsidP="00CC062B">
            <w:pPr>
              <w:rPr>
                <w:rFonts w:ascii="仿宋_GB2312" w:eastAsia="仿宋_GB2312"/>
                <w:color w:val="333333"/>
                <w:sz w:val="28"/>
                <w:szCs w:val="28"/>
              </w:rPr>
            </w:pPr>
          </w:p>
        </w:tc>
      </w:tr>
      <w:tr w:rsidR="000C7515" w:rsidTr="00CE39BF">
        <w:tc>
          <w:tcPr>
            <w:tcW w:w="2840" w:type="dxa"/>
            <w:gridSpan w:val="2"/>
          </w:tcPr>
          <w:p w:rsidR="000C7515" w:rsidRPr="00730C8F" w:rsidRDefault="000C7515" w:rsidP="00CC062B">
            <w:pPr>
              <w:rPr>
                <w:rFonts w:ascii="仿宋_GB2312" w:eastAsia="仿宋_GB2312"/>
                <w:color w:val="333333"/>
                <w:sz w:val="28"/>
                <w:szCs w:val="28"/>
              </w:rPr>
            </w:pPr>
            <w:r w:rsidRPr="00730C8F">
              <w:rPr>
                <w:rFonts w:ascii="仿宋_GB2312" w:eastAsia="仿宋_GB2312" w:hint="eastAsia"/>
                <w:color w:val="333333"/>
                <w:sz w:val="28"/>
                <w:szCs w:val="28"/>
              </w:rPr>
              <w:t>企业注册地址</w:t>
            </w:r>
          </w:p>
        </w:tc>
        <w:tc>
          <w:tcPr>
            <w:tcW w:w="5682" w:type="dxa"/>
            <w:gridSpan w:val="5"/>
          </w:tcPr>
          <w:p w:rsidR="000C7515" w:rsidRPr="00730C8F" w:rsidRDefault="000C7515" w:rsidP="00CC062B">
            <w:pPr>
              <w:rPr>
                <w:rFonts w:ascii="仿宋_GB2312" w:eastAsia="仿宋_GB2312"/>
                <w:color w:val="333333"/>
                <w:sz w:val="28"/>
                <w:szCs w:val="28"/>
              </w:rPr>
            </w:pPr>
          </w:p>
        </w:tc>
      </w:tr>
      <w:tr w:rsidR="000C7515" w:rsidTr="00CE39BF">
        <w:tc>
          <w:tcPr>
            <w:tcW w:w="2840" w:type="dxa"/>
            <w:gridSpan w:val="2"/>
          </w:tcPr>
          <w:p w:rsidR="000C7515" w:rsidRPr="00730C8F" w:rsidRDefault="000C7515" w:rsidP="00CC062B">
            <w:pPr>
              <w:spacing w:line="360" w:lineRule="exact"/>
              <w:rPr>
                <w:rFonts w:ascii="仿宋_GB2312" w:eastAsia="仿宋_GB2312"/>
                <w:color w:val="333333"/>
                <w:sz w:val="28"/>
                <w:szCs w:val="28"/>
              </w:rPr>
            </w:pPr>
            <w:r>
              <w:rPr>
                <w:rFonts w:ascii="仿宋_GB2312" w:eastAsia="仿宋_GB2312" w:hint="eastAsia"/>
                <w:color w:val="333333"/>
                <w:sz w:val="28"/>
                <w:szCs w:val="28"/>
              </w:rPr>
              <w:t>联系人、职务、电话及邮箱</w:t>
            </w:r>
          </w:p>
        </w:tc>
        <w:tc>
          <w:tcPr>
            <w:tcW w:w="5682" w:type="dxa"/>
            <w:gridSpan w:val="5"/>
          </w:tcPr>
          <w:p w:rsidR="000C7515" w:rsidRPr="0090700D" w:rsidRDefault="000C7515" w:rsidP="00CC062B">
            <w:pPr>
              <w:rPr>
                <w:rFonts w:ascii="仿宋_GB2312" w:eastAsia="仿宋_GB2312"/>
                <w:color w:val="333333"/>
                <w:sz w:val="28"/>
                <w:szCs w:val="28"/>
              </w:rPr>
            </w:pPr>
          </w:p>
        </w:tc>
      </w:tr>
      <w:tr w:rsidR="000C7515" w:rsidTr="00CE39BF">
        <w:tc>
          <w:tcPr>
            <w:tcW w:w="4281" w:type="dxa"/>
            <w:gridSpan w:val="3"/>
          </w:tcPr>
          <w:p w:rsidR="000C7515" w:rsidRPr="00730C8F" w:rsidRDefault="000C7515" w:rsidP="00CC062B">
            <w:pPr>
              <w:rPr>
                <w:rFonts w:ascii="仿宋_GB2312" w:eastAsia="仿宋_GB2312"/>
                <w:color w:val="333333"/>
                <w:sz w:val="28"/>
                <w:szCs w:val="28"/>
              </w:rPr>
            </w:pPr>
            <w:r w:rsidRPr="00730C8F">
              <w:rPr>
                <w:rFonts w:ascii="仿宋_GB2312" w:eastAsia="仿宋_GB2312" w:hint="eastAsia"/>
                <w:color w:val="333333"/>
                <w:sz w:val="28"/>
                <w:szCs w:val="28"/>
              </w:rPr>
              <w:t>企业性质（国企、外企、民企）</w:t>
            </w:r>
          </w:p>
        </w:tc>
        <w:tc>
          <w:tcPr>
            <w:tcW w:w="4241" w:type="dxa"/>
            <w:gridSpan w:val="4"/>
          </w:tcPr>
          <w:p w:rsidR="000C7515" w:rsidRPr="00730C8F" w:rsidRDefault="000C7515" w:rsidP="00CC062B">
            <w:pPr>
              <w:rPr>
                <w:rFonts w:ascii="仿宋_GB2312" w:eastAsia="仿宋_GB2312"/>
                <w:color w:val="333333"/>
                <w:sz w:val="28"/>
                <w:szCs w:val="28"/>
              </w:rPr>
            </w:pPr>
          </w:p>
        </w:tc>
      </w:tr>
      <w:tr w:rsidR="000C7515" w:rsidTr="00CE39BF">
        <w:tc>
          <w:tcPr>
            <w:tcW w:w="4281" w:type="dxa"/>
            <w:gridSpan w:val="3"/>
          </w:tcPr>
          <w:p w:rsidR="000C7515" w:rsidRPr="00BB4AB5" w:rsidRDefault="000C7515" w:rsidP="00CC062B">
            <w:pPr>
              <w:spacing w:line="360" w:lineRule="exact"/>
              <w:rPr>
                <w:rFonts w:ascii="仿宋_GB2312" w:eastAsia="仿宋_GB2312"/>
                <w:color w:val="333333"/>
                <w:sz w:val="28"/>
                <w:szCs w:val="28"/>
              </w:rPr>
            </w:pPr>
            <w:r w:rsidRPr="00730C8F">
              <w:rPr>
                <w:rFonts w:ascii="仿宋_GB2312" w:eastAsia="仿宋_GB2312" w:hint="eastAsia"/>
                <w:color w:val="333333"/>
                <w:sz w:val="28"/>
                <w:szCs w:val="28"/>
              </w:rPr>
              <w:t>企业类别（第三方物流类、商贸类、生产类、信息平台类、设备租赁类）</w:t>
            </w:r>
          </w:p>
        </w:tc>
        <w:tc>
          <w:tcPr>
            <w:tcW w:w="4241" w:type="dxa"/>
            <w:gridSpan w:val="4"/>
          </w:tcPr>
          <w:p w:rsidR="000C7515" w:rsidRPr="00730C8F" w:rsidRDefault="000C7515" w:rsidP="00CC062B">
            <w:pPr>
              <w:rPr>
                <w:rFonts w:ascii="仿宋_GB2312" w:eastAsia="仿宋_GB2312"/>
                <w:color w:val="333333"/>
                <w:sz w:val="28"/>
                <w:szCs w:val="28"/>
              </w:rPr>
            </w:pPr>
          </w:p>
        </w:tc>
      </w:tr>
      <w:tr w:rsidR="000C7515" w:rsidTr="00CE39BF">
        <w:tc>
          <w:tcPr>
            <w:tcW w:w="2840" w:type="dxa"/>
            <w:gridSpan w:val="2"/>
          </w:tcPr>
          <w:p w:rsidR="000C7515" w:rsidRDefault="000C7515" w:rsidP="00CC062B">
            <w:pPr>
              <w:spacing w:line="360" w:lineRule="exact"/>
              <w:rPr>
                <w:rFonts w:ascii="仿宋_GB2312" w:eastAsia="仿宋_GB2312"/>
                <w:color w:val="333333"/>
                <w:sz w:val="28"/>
                <w:szCs w:val="28"/>
              </w:rPr>
            </w:pPr>
            <w:r w:rsidRPr="00730C8F">
              <w:rPr>
                <w:rFonts w:ascii="仿宋_GB2312" w:eastAsia="仿宋_GB2312" w:hint="eastAsia"/>
                <w:color w:val="333333"/>
                <w:sz w:val="28"/>
                <w:szCs w:val="28"/>
              </w:rPr>
              <w:t>2014年度营业收入</w:t>
            </w:r>
          </w:p>
          <w:p w:rsidR="000C7515" w:rsidRPr="00730C8F" w:rsidRDefault="000C7515" w:rsidP="00CC062B">
            <w:pPr>
              <w:spacing w:line="360" w:lineRule="exact"/>
              <w:jc w:val="center"/>
              <w:rPr>
                <w:rFonts w:ascii="仿宋_GB2312" w:eastAsia="仿宋_GB2312"/>
                <w:color w:val="333333"/>
                <w:sz w:val="28"/>
                <w:szCs w:val="28"/>
              </w:rPr>
            </w:pPr>
            <w:r>
              <w:rPr>
                <w:rFonts w:ascii="仿宋_GB2312" w:eastAsia="仿宋_GB2312" w:hint="eastAsia"/>
                <w:color w:val="333333"/>
                <w:sz w:val="28"/>
                <w:szCs w:val="28"/>
              </w:rPr>
              <w:t>(万元)</w:t>
            </w:r>
          </w:p>
        </w:tc>
        <w:tc>
          <w:tcPr>
            <w:tcW w:w="1441" w:type="dxa"/>
          </w:tcPr>
          <w:p w:rsidR="000C7515" w:rsidRPr="00730C8F" w:rsidRDefault="000C7515" w:rsidP="00CC062B">
            <w:pPr>
              <w:rPr>
                <w:rFonts w:ascii="仿宋_GB2312" w:eastAsia="仿宋_GB2312"/>
                <w:color w:val="333333"/>
                <w:sz w:val="28"/>
                <w:szCs w:val="28"/>
              </w:rPr>
            </w:pPr>
          </w:p>
        </w:tc>
        <w:tc>
          <w:tcPr>
            <w:tcW w:w="2841" w:type="dxa"/>
            <w:gridSpan w:val="3"/>
          </w:tcPr>
          <w:p w:rsidR="000C7515" w:rsidRPr="00730C8F" w:rsidRDefault="000C7515" w:rsidP="00CC062B">
            <w:pPr>
              <w:rPr>
                <w:rFonts w:ascii="仿宋_GB2312" w:eastAsia="仿宋_GB2312"/>
                <w:color w:val="333333"/>
                <w:sz w:val="28"/>
                <w:szCs w:val="28"/>
              </w:rPr>
            </w:pPr>
            <w:r w:rsidRPr="00730C8F">
              <w:rPr>
                <w:rFonts w:ascii="仿宋_GB2312" w:eastAsia="仿宋_GB2312" w:hint="eastAsia"/>
                <w:color w:val="333333"/>
                <w:sz w:val="28"/>
                <w:szCs w:val="28"/>
              </w:rPr>
              <w:t>2014年度净利润</w:t>
            </w:r>
            <w:r>
              <w:rPr>
                <w:rFonts w:ascii="仿宋_GB2312" w:eastAsia="仿宋_GB2312" w:hint="eastAsia"/>
                <w:color w:val="333333"/>
                <w:sz w:val="28"/>
                <w:szCs w:val="28"/>
              </w:rPr>
              <w:t>（万元）</w:t>
            </w:r>
          </w:p>
        </w:tc>
        <w:tc>
          <w:tcPr>
            <w:tcW w:w="1400" w:type="dxa"/>
          </w:tcPr>
          <w:p w:rsidR="000C7515" w:rsidRPr="00730C8F" w:rsidRDefault="000C7515" w:rsidP="00CC062B">
            <w:pPr>
              <w:rPr>
                <w:rFonts w:ascii="仿宋_GB2312" w:eastAsia="仿宋_GB2312"/>
                <w:color w:val="333333"/>
                <w:sz w:val="28"/>
                <w:szCs w:val="28"/>
              </w:rPr>
            </w:pPr>
          </w:p>
        </w:tc>
      </w:tr>
      <w:tr w:rsidR="000C7515" w:rsidTr="00CE39BF">
        <w:tc>
          <w:tcPr>
            <w:tcW w:w="7122" w:type="dxa"/>
            <w:gridSpan w:val="6"/>
          </w:tcPr>
          <w:p w:rsidR="000C7515" w:rsidRDefault="000C7515" w:rsidP="00CC062B">
            <w:pPr>
              <w:spacing w:line="360" w:lineRule="exact"/>
              <w:rPr>
                <w:rFonts w:ascii="仿宋_GB2312" w:eastAsia="仿宋_GB2312"/>
                <w:color w:val="333333"/>
                <w:sz w:val="28"/>
                <w:szCs w:val="28"/>
              </w:rPr>
            </w:pPr>
            <w:r w:rsidRPr="00730C8F">
              <w:rPr>
                <w:rFonts w:ascii="仿宋_GB2312" w:eastAsia="仿宋_GB2312" w:hint="eastAsia"/>
                <w:color w:val="333333"/>
                <w:sz w:val="28"/>
                <w:szCs w:val="28"/>
              </w:rPr>
              <w:t>2014年度企业物流成本</w:t>
            </w:r>
            <w:r>
              <w:rPr>
                <w:rFonts w:ascii="仿宋_GB2312" w:eastAsia="仿宋_GB2312" w:hint="eastAsia"/>
                <w:color w:val="333333"/>
                <w:sz w:val="28"/>
                <w:szCs w:val="28"/>
              </w:rPr>
              <w:t>（含保管.运输.管理费用）</w:t>
            </w:r>
          </w:p>
          <w:p w:rsidR="000C7515" w:rsidRPr="00730C8F" w:rsidRDefault="000C7515" w:rsidP="00CC062B">
            <w:pPr>
              <w:spacing w:line="360" w:lineRule="exact"/>
              <w:rPr>
                <w:rFonts w:ascii="仿宋_GB2312" w:eastAsia="仿宋_GB2312"/>
                <w:color w:val="333333"/>
                <w:sz w:val="28"/>
                <w:szCs w:val="28"/>
              </w:rPr>
            </w:pPr>
            <w:r w:rsidRPr="00730C8F">
              <w:rPr>
                <w:rFonts w:ascii="仿宋_GB2312" w:eastAsia="仿宋_GB2312" w:hint="eastAsia"/>
                <w:color w:val="333333"/>
                <w:sz w:val="28"/>
                <w:szCs w:val="28"/>
              </w:rPr>
              <w:t>占营业收入</w:t>
            </w:r>
            <w:r>
              <w:rPr>
                <w:rFonts w:ascii="仿宋_GB2312" w:eastAsia="仿宋_GB2312" w:hint="eastAsia"/>
                <w:color w:val="333333"/>
                <w:sz w:val="28"/>
                <w:szCs w:val="28"/>
              </w:rPr>
              <w:t>的</w:t>
            </w:r>
            <w:r w:rsidRPr="00730C8F">
              <w:rPr>
                <w:rFonts w:ascii="仿宋_GB2312" w:eastAsia="仿宋_GB2312" w:hint="eastAsia"/>
                <w:color w:val="333333"/>
                <w:sz w:val="28"/>
                <w:szCs w:val="28"/>
              </w:rPr>
              <w:t>比例</w:t>
            </w:r>
            <w:r>
              <w:rPr>
                <w:rFonts w:ascii="仿宋_GB2312" w:eastAsia="仿宋_GB2312" w:hint="eastAsia"/>
                <w:color w:val="333333"/>
                <w:sz w:val="28"/>
                <w:szCs w:val="28"/>
              </w:rPr>
              <w:t>%</w:t>
            </w:r>
          </w:p>
        </w:tc>
        <w:tc>
          <w:tcPr>
            <w:tcW w:w="1400" w:type="dxa"/>
          </w:tcPr>
          <w:p w:rsidR="000C7515" w:rsidRPr="00730C8F" w:rsidRDefault="000C7515" w:rsidP="00CC062B">
            <w:pPr>
              <w:rPr>
                <w:rFonts w:ascii="仿宋_GB2312" w:eastAsia="仿宋_GB2312"/>
                <w:color w:val="333333"/>
                <w:sz w:val="28"/>
                <w:szCs w:val="28"/>
              </w:rPr>
            </w:pPr>
          </w:p>
        </w:tc>
      </w:tr>
      <w:tr w:rsidR="000C7515" w:rsidTr="00CE39BF">
        <w:tc>
          <w:tcPr>
            <w:tcW w:w="8522" w:type="dxa"/>
            <w:gridSpan w:val="7"/>
          </w:tcPr>
          <w:p w:rsidR="000C7515" w:rsidRPr="00730C8F" w:rsidRDefault="000C7515" w:rsidP="00CC062B">
            <w:pPr>
              <w:jc w:val="center"/>
              <w:rPr>
                <w:rFonts w:ascii="仿宋_GB2312" w:eastAsia="仿宋_GB2312"/>
                <w:color w:val="333333"/>
                <w:sz w:val="28"/>
                <w:szCs w:val="28"/>
              </w:rPr>
            </w:pPr>
            <w:r>
              <w:rPr>
                <w:rFonts w:ascii="仿宋_GB2312" w:eastAsia="仿宋_GB2312" w:hint="eastAsia"/>
                <w:b/>
                <w:color w:val="333333"/>
                <w:sz w:val="28"/>
                <w:szCs w:val="28"/>
              </w:rPr>
              <w:t>标准</w:t>
            </w:r>
            <w:r w:rsidRPr="00730C8F">
              <w:rPr>
                <w:rFonts w:ascii="仿宋_GB2312" w:eastAsia="仿宋_GB2312" w:hint="eastAsia"/>
                <w:b/>
                <w:color w:val="333333"/>
                <w:sz w:val="28"/>
                <w:szCs w:val="28"/>
              </w:rPr>
              <w:t>托盘拥有量</w:t>
            </w:r>
            <w:r>
              <w:rPr>
                <w:rFonts w:ascii="仿宋_GB2312" w:eastAsia="仿宋_GB2312" w:hint="eastAsia"/>
                <w:b/>
                <w:color w:val="333333"/>
                <w:sz w:val="28"/>
                <w:szCs w:val="28"/>
              </w:rPr>
              <w:t>及占比</w:t>
            </w:r>
          </w:p>
        </w:tc>
      </w:tr>
      <w:tr w:rsidR="000C7515" w:rsidTr="00CE39BF">
        <w:tc>
          <w:tcPr>
            <w:tcW w:w="1440" w:type="dxa"/>
          </w:tcPr>
          <w:p w:rsidR="000C7515" w:rsidRPr="00EA248A" w:rsidRDefault="000C7515" w:rsidP="00CC062B">
            <w:pPr>
              <w:spacing w:line="300" w:lineRule="exact"/>
              <w:rPr>
                <w:rFonts w:ascii="仿宋_GB2312" w:eastAsia="仿宋_GB2312"/>
                <w:color w:val="333333"/>
                <w:sz w:val="28"/>
                <w:szCs w:val="28"/>
              </w:rPr>
            </w:pPr>
            <w:r>
              <w:rPr>
                <w:rFonts w:ascii="仿宋_GB2312" w:eastAsia="仿宋_GB2312" w:hint="eastAsia"/>
                <w:color w:val="333333"/>
                <w:sz w:val="28"/>
                <w:szCs w:val="28"/>
              </w:rPr>
              <w:t>1.</w:t>
            </w:r>
            <w:r w:rsidRPr="00EA248A">
              <w:rPr>
                <w:rFonts w:ascii="仿宋_GB2312" w:eastAsia="仿宋_GB2312" w:hint="eastAsia"/>
                <w:color w:val="333333"/>
                <w:sz w:val="28"/>
                <w:szCs w:val="28"/>
              </w:rPr>
              <w:t>自购标准托盘</w:t>
            </w:r>
            <w:r>
              <w:rPr>
                <w:rFonts w:ascii="仿宋_GB2312" w:eastAsia="仿宋_GB2312" w:hint="eastAsia"/>
                <w:color w:val="333333"/>
                <w:sz w:val="28"/>
                <w:szCs w:val="28"/>
              </w:rPr>
              <w:t>量</w:t>
            </w:r>
          </w:p>
          <w:p w:rsidR="000C7515" w:rsidRPr="00EA248A" w:rsidRDefault="000C7515" w:rsidP="00CC062B">
            <w:pPr>
              <w:spacing w:line="300" w:lineRule="exact"/>
              <w:rPr>
                <w:rFonts w:ascii="仿宋_GB2312" w:eastAsia="仿宋_GB2312"/>
                <w:color w:val="333333"/>
                <w:sz w:val="28"/>
                <w:szCs w:val="28"/>
              </w:rPr>
            </w:pPr>
            <w:r w:rsidRPr="00EA248A">
              <w:rPr>
                <w:rFonts w:ascii="仿宋_GB2312" w:eastAsia="仿宋_GB2312" w:hint="eastAsia"/>
                <w:color w:val="333333"/>
                <w:sz w:val="28"/>
                <w:szCs w:val="28"/>
              </w:rPr>
              <w:t>（1.2×</w:t>
            </w:r>
            <w:smartTag w:uri="urn:schemas-microsoft-com:office:smarttags" w:element="chmetcnv">
              <w:smartTagPr>
                <w:attr w:name="TCSC" w:val="0"/>
                <w:attr w:name="NumberType" w:val="1"/>
                <w:attr w:name="Negative" w:val="False"/>
                <w:attr w:name="HasSpace" w:val="False"/>
                <w:attr w:name="SourceValue" w:val="1"/>
                <w:attr w:name="UnitName" w:val="m"/>
              </w:smartTagPr>
              <w:r w:rsidRPr="00EA248A">
                <w:rPr>
                  <w:rFonts w:ascii="仿宋_GB2312" w:eastAsia="仿宋_GB2312" w:hint="eastAsia"/>
                  <w:color w:val="333333"/>
                  <w:sz w:val="28"/>
                  <w:szCs w:val="28"/>
                </w:rPr>
                <w:t>1m</w:t>
              </w:r>
            </w:smartTag>
            <w:r w:rsidRPr="00EA248A">
              <w:rPr>
                <w:rFonts w:ascii="仿宋_GB2312" w:eastAsia="仿宋_GB2312" w:hint="eastAsia"/>
                <w:color w:val="333333"/>
                <w:sz w:val="28"/>
                <w:szCs w:val="28"/>
              </w:rPr>
              <w:t>）</w:t>
            </w:r>
            <w:r>
              <w:rPr>
                <w:rFonts w:ascii="仿宋_GB2312" w:eastAsia="仿宋_GB2312" w:hint="eastAsia"/>
                <w:color w:val="333333"/>
                <w:sz w:val="28"/>
                <w:szCs w:val="28"/>
              </w:rPr>
              <w:t>个</w:t>
            </w:r>
          </w:p>
        </w:tc>
        <w:tc>
          <w:tcPr>
            <w:tcW w:w="1400" w:type="dxa"/>
          </w:tcPr>
          <w:p w:rsidR="000C7515" w:rsidRPr="00EA248A" w:rsidRDefault="000C7515" w:rsidP="00CC062B">
            <w:pPr>
              <w:spacing w:line="300" w:lineRule="exact"/>
              <w:rPr>
                <w:rFonts w:ascii="仿宋_GB2312" w:eastAsia="仿宋_GB2312"/>
                <w:color w:val="333333"/>
                <w:sz w:val="28"/>
                <w:szCs w:val="28"/>
              </w:rPr>
            </w:pPr>
            <w:r>
              <w:rPr>
                <w:rFonts w:ascii="仿宋_GB2312" w:eastAsia="仿宋_GB2312" w:hint="eastAsia"/>
                <w:color w:val="333333"/>
                <w:sz w:val="28"/>
                <w:szCs w:val="28"/>
              </w:rPr>
              <w:t>自购标准托盘占</w:t>
            </w:r>
            <w:r w:rsidRPr="00EA248A">
              <w:rPr>
                <w:rFonts w:ascii="仿宋_GB2312" w:eastAsia="仿宋_GB2312" w:hint="eastAsia"/>
                <w:color w:val="333333"/>
                <w:sz w:val="28"/>
                <w:szCs w:val="28"/>
              </w:rPr>
              <w:t>托盘</w:t>
            </w:r>
            <w:r>
              <w:rPr>
                <w:rFonts w:ascii="仿宋_GB2312" w:eastAsia="仿宋_GB2312" w:hint="eastAsia"/>
                <w:color w:val="333333"/>
                <w:sz w:val="28"/>
                <w:szCs w:val="28"/>
              </w:rPr>
              <w:t>拥有总</w:t>
            </w:r>
            <w:r w:rsidRPr="00EA248A">
              <w:rPr>
                <w:rFonts w:ascii="仿宋_GB2312" w:eastAsia="仿宋_GB2312" w:hint="eastAsia"/>
                <w:color w:val="333333"/>
                <w:sz w:val="28"/>
                <w:szCs w:val="28"/>
              </w:rPr>
              <w:t>量的比例%</w:t>
            </w:r>
          </w:p>
        </w:tc>
        <w:tc>
          <w:tcPr>
            <w:tcW w:w="1441" w:type="dxa"/>
          </w:tcPr>
          <w:p w:rsidR="000C7515" w:rsidRPr="00EA248A" w:rsidRDefault="000C7515" w:rsidP="00CC062B">
            <w:pPr>
              <w:spacing w:line="300" w:lineRule="exact"/>
              <w:rPr>
                <w:rFonts w:ascii="仿宋_GB2312" w:eastAsia="仿宋_GB2312"/>
                <w:color w:val="333333"/>
                <w:sz w:val="28"/>
                <w:szCs w:val="28"/>
              </w:rPr>
            </w:pPr>
            <w:r>
              <w:rPr>
                <w:rFonts w:ascii="仿宋_GB2312" w:eastAsia="仿宋_GB2312" w:hint="eastAsia"/>
                <w:color w:val="333333"/>
                <w:sz w:val="28"/>
                <w:szCs w:val="28"/>
              </w:rPr>
              <w:t>2.</w:t>
            </w:r>
            <w:r w:rsidRPr="00EA248A">
              <w:rPr>
                <w:rFonts w:ascii="仿宋_GB2312" w:eastAsia="仿宋_GB2312" w:hint="eastAsia"/>
                <w:color w:val="333333"/>
                <w:sz w:val="28"/>
                <w:szCs w:val="28"/>
              </w:rPr>
              <w:t>租赁标准托盘</w:t>
            </w:r>
            <w:r>
              <w:rPr>
                <w:rFonts w:ascii="仿宋_GB2312" w:eastAsia="仿宋_GB2312" w:hint="eastAsia"/>
                <w:color w:val="333333"/>
                <w:sz w:val="28"/>
                <w:szCs w:val="28"/>
              </w:rPr>
              <w:t>量</w:t>
            </w:r>
            <w:r w:rsidRPr="00EA248A">
              <w:rPr>
                <w:rFonts w:ascii="仿宋_GB2312" w:eastAsia="仿宋_GB2312" w:hint="eastAsia"/>
                <w:color w:val="333333"/>
                <w:sz w:val="28"/>
                <w:szCs w:val="28"/>
              </w:rPr>
              <w:t>（1.2×</w:t>
            </w:r>
            <w:smartTag w:uri="urn:schemas-microsoft-com:office:smarttags" w:element="chmetcnv">
              <w:smartTagPr>
                <w:attr w:name="TCSC" w:val="0"/>
                <w:attr w:name="NumberType" w:val="1"/>
                <w:attr w:name="Negative" w:val="False"/>
                <w:attr w:name="HasSpace" w:val="False"/>
                <w:attr w:name="SourceValue" w:val="1"/>
                <w:attr w:name="UnitName" w:val="m"/>
              </w:smartTagPr>
              <w:r w:rsidRPr="00EA248A">
                <w:rPr>
                  <w:rFonts w:ascii="仿宋_GB2312" w:eastAsia="仿宋_GB2312" w:hint="eastAsia"/>
                  <w:color w:val="333333"/>
                  <w:sz w:val="28"/>
                  <w:szCs w:val="28"/>
                </w:rPr>
                <w:t>1m</w:t>
              </w:r>
            </w:smartTag>
            <w:r w:rsidRPr="00EA248A">
              <w:rPr>
                <w:rFonts w:ascii="仿宋_GB2312" w:eastAsia="仿宋_GB2312" w:hint="eastAsia"/>
                <w:color w:val="333333"/>
                <w:sz w:val="28"/>
                <w:szCs w:val="28"/>
              </w:rPr>
              <w:t>）</w:t>
            </w:r>
            <w:r>
              <w:rPr>
                <w:rFonts w:ascii="仿宋_GB2312" w:eastAsia="仿宋_GB2312" w:hint="eastAsia"/>
                <w:color w:val="333333"/>
                <w:sz w:val="28"/>
                <w:szCs w:val="28"/>
              </w:rPr>
              <w:t>个</w:t>
            </w:r>
          </w:p>
        </w:tc>
        <w:tc>
          <w:tcPr>
            <w:tcW w:w="1400" w:type="dxa"/>
            <w:gridSpan w:val="2"/>
          </w:tcPr>
          <w:p w:rsidR="000C7515" w:rsidRPr="00EA248A" w:rsidRDefault="000C7515" w:rsidP="00CC062B">
            <w:pPr>
              <w:spacing w:line="300" w:lineRule="exact"/>
              <w:rPr>
                <w:rFonts w:ascii="仿宋_GB2312" w:eastAsia="仿宋_GB2312"/>
                <w:color w:val="333333"/>
                <w:sz w:val="28"/>
                <w:szCs w:val="28"/>
              </w:rPr>
            </w:pPr>
            <w:r>
              <w:rPr>
                <w:rFonts w:ascii="仿宋_GB2312" w:eastAsia="仿宋_GB2312" w:hint="eastAsia"/>
                <w:color w:val="333333"/>
                <w:sz w:val="28"/>
                <w:szCs w:val="28"/>
              </w:rPr>
              <w:t>租赁标准托盘</w:t>
            </w:r>
            <w:r w:rsidRPr="00EA248A">
              <w:rPr>
                <w:rFonts w:ascii="仿宋_GB2312" w:eastAsia="仿宋_GB2312" w:hint="eastAsia"/>
                <w:color w:val="333333"/>
                <w:sz w:val="28"/>
                <w:szCs w:val="28"/>
              </w:rPr>
              <w:t>占托盘</w:t>
            </w:r>
            <w:r>
              <w:rPr>
                <w:rFonts w:ascii="仿宋_GB2312" w:eastAsia="仿宋_GB2312" w:hint="eastAsia"/>
                <w:color w:val="333333"/>
                <w:sz w:val="28"/>
                <w:szCs w:val="28"/>
              </w:rPr>
              <w:t>拥有总</w:t>
            </w:r>
            <w:r w:rsidRPr="00EA248A">
              <w:rPr>
                <w:rFonts w:ascii="仿宋_GB2312" w:eastAsia="仿宋_GB2312" w:hint="eastAsia"/>
                <w:color w:val="333333"/>
                <w:sz w:val="28"/>
                <w:szCs w:val="28"/>
              </w:rPr>
              <w:t>量的比例%</w:t>
            </w:r>
          </w:p>
        </w:tc>
        <w:tc>
          <w:tcPr>
            <w:tcW w:w="1441" w:type="dxa"/>
          </w:tcPr>
          <w:p w:rsidR="000C7515" w:rsidRPr="00EA248A" w:rsidRDefault="000C7515" w:rsidP="00CC062B">
            <w:pPr>
              <w:spacing w:line="300" w:lineRule="exact"/>
              <w:rPr>
                <w:rFonts w:ascii="仿宋_GB2312" w:eastAsia="仿宋_GB2312"/>
                <w:color w:val="333333"/>
                <w:sz w:val="28"/>
                <w:szCs w:val="28"/>
              </w:rPr>
            </w:pPr>
            <w:r>
              <w:rPr>
                <w:rFonts w:ascii="仿宋_GB2312" w:eastAsia="仿宋_GB2312" w:hint="eastAsia"/>
                <w:color w:val="333333"/>
                <w:sz w:val="28"/>
                <w:szCs w:val="28"/>
              </w:rPr>
              <w:t>3.</w:t>
            </w:r>
            <w:r w:rsidRPr="00EA248A">
              <w:rPr>
                <w:rFonts w:ascii="仿宋_GB2312" w:eastAsia="仿宋_GB2312" w:hint="eastAsia"/>
                <w:color w:val="333333"/>
                <w:sz w:val="28"/>
                <w:szCs w:val="28"/>
              </w:rPr>
              <w:t>生产标准托盘</w:t>
            </w:r>
            <w:r>
              <w:rPr>
                <w:rFonts w:ascii="仿宋_GB2312" w:eastAsia="仿宋_GB2312" w:hint="eastAsia"/>
                <w:color w:val="333333"/>
                <w:sz w:val="28"/>
                <w:szCs w:val="28"/>
              </w:rPr>
              <w:t>量</w:t>
            </w:r>
            <w:r w:rsidRPr="00EA248A">
              <w:rPr>
                <w:rFonts w:ascii="仿宋_GB2312" w:eastAsia="仿宋_GB2312" w:hint="eastAsia"/>
                <w:color w:val="333333"/>
                <w:sz w:val="28"/>
                <w:szCs w:val="28"/>
              </w:rPr>
              <w:t>（1.2×</w:t>
            </w:r>
            <w:smartTag w:uri="urn:schemas-microsoft-com:office:smarttags" w:element="chmetcnv">
              <w:smartTagPr>
                <w:attr w:name="TCSC" w:val="0"/>
                <w:attr w:name="NumberType" w:val="1"/>
                <w:attr w:name="Negative" w:val="False"/>
                <w:attr w:name="HasSpace" w:val="False"/>
                <w:attr w:name="SourceValue" w:val="1"/>
                <w:attr w:name="UnitName" w:val="m"/>
              </w:smartTagPr>
              <w:r w:rsidRPr="00EA248A">
                <w:rPr>
                  <w:rFonts w:ascii="仿宋_GB2312" w:eastAsia="仿宋_GB2312" w:hint="eastAsia"/>
                  <w:color w:val="333333"/>
                  <w:sz w:val="28"/>
                  <w:szCs w:val="28"/>
                </w:rPr>
                <w:t>1m</w:t>
              </w:r>
            </w:smartTag>
            <w:r w:rsidRPr="00EA248A">
              <w:rPr>
                <w:rFonts w:ascii="仿宋_GB2312" w:eastAsia="仿宋_GB2312" w:hint="eastAsia"/>
                <w:color w:val="333333"/>
                <w:sz w:val="28"/>
                <w:szCs w:val="28"/>
              </w:rPr>
              <w:t>）</w:t>
            </w:r>
            <w:r>
              <w:rPr>
                <w:rFonts w:ascii="仿宋_GB2312" w:eastAsia="仿宋_GB2312" w:hint="eastAsia"/>
                <w:color w:val="333333"/>
                <w:sz w:val="28"/>
                <w:szCs w:val="28"/>
              </w:rPr>
              <w:t>个</w:t>
            </w:r>
          </w:p>
        </w:tc>
        <w:tc>
          <w:tcPr>
            <w:tcW w:w="1400" w:type="dxa"/>
          </w:tcPr>
          <w:p w:rsidR="000C7515" w:rsidRPr="00EA248A" w:rsidRDefault="000C7515" w:rsidP="00CC062B">
            <w:pPr>
              <w:spacing w:line="300" w:lineRule="exact"/>
              <w:rPr>
                <w:rFonts w:ascii="仿宋_GB2312" w:eastAsia="仿宋_GB2312"/>
                <w:color w:val="333333"/>
                <w:sz w:val="28"/>
                <w:szCs w:val="28"/>
              </w:rPr>
            </w:pPr>
            <w:r>
              <w:rPr>
                <w:rFonts w:ascii="仿宋_GB2312" w:eastAsia="仿宋_GB2312" w:hint="eastAsia"/>
                <w:color w:val="333333"/>
                <w:sz w:val="28"/>
                <w:szCs w:val="28"/>
              </w:rPr>
              <w:t>生产标准托盘</w:t>
            </w:r>
            <w:r w:rsidRPr="00EA248A">
              <w:rPr>
                <w:rFonts w:ascii="仿宋_GB2312" w:eastAsia="仿宋_GB2312" w:hint="eastAsia"/>
                <w:color w:val="333333"/>
                <w:sz w:val="28"/>
                <w:szCs w:val="28"/>
              </w:rPr>
              <w:t>占托盘</w:t>
            </w:r>
            <w:r>
              <w:rPr>
                <w:rFonts w:ascii="仿宋_GB2312" w:eastAsia="仿宋_GB2312" w:hint="eastAsia"/>
                <w:color w:val="333333"/>
                <w:sz w:val="28"/>
                <w:szCs w:val="28"/>
              </w:rPr>
              <w:t>拥有总</w:t>
            </w:r>
            <w:r w:rsidRPr="00EA248A">
              <w:rPr>
                <w:rFonts w:ascii="仿宋_GB2312" w:eastAsia="仿宋_GB2312" w:hint="eastAsia"/>
                <w:color w:val="333333"/>
                <w:sz w:val="28"/>
                <w:szCs w:val="28"/>
              </w:rPr>
              <w:t>量的比例%</w:t>
            </w:r>
          </w:p>
        </w:tc>
      </w:tr>
      <w:tr w:rsidR="000C7515" w:rsidTr="00CE39BF">
        <w:trPr>
          <w:trHeight w:val="763"/>
        </w:trPr>
        <w:tc>
          <w:tcPr>
            <w:tcW w:w="1440" w:type="dxa"/>
          </w:tcPr>
          <w:p w:rsidR="000C7515" w:rsidRPr="00EA248A" w:rsidRDefault="000C7515" w:rsidP="00CC062B">
            <w:pPr>
              <w:spacing w:line="300" w:lineRule="exact"/>
              <w:rPr>
                <w:rFonts w:ascii="仿宋_GB2312" w:eastAsia="仿宋_GB2312"/>
                <w:color w:val="333333"/>
                <w:sz w:val="28"/>
                <w:szCs w:val="28"/>
              </w:rPr>
            </w:pPr>
          </w:p>
        </w:tc>
        <w:tc>
          <w:tcPr>
            <w:tcW w:w="1400" w:type="dxa"/>
          </w:tcPr>
          <w:p w:rsidR="000C7515" w:rsidRPr="00730C8F" w:rsidRDefault="000C7515" w:rsidP="00CC062B">
            <w:pPr>
              <w:spacing w:line="300" w:lineRule="exact"/>
              <w:rPr>
                <w:rFonts w:ascii="仿宋_GB2312" w:eastAsia="仿宋_GB2312"/>
                <w:color w:val="333333"/>
                <w:sz w:val="28"/>
                <w:szCs w:val="28"/>
              </w:rPr>
            </w:pPr>
          </w:p>
        </w:tc>
        <w:tc>
          <w:tcPr>
            <w:tcW w:w="1441" w:type="dxa"/>
          </w:tcPr>
          <w:p w:rsidR="000C7515" w:rsidRPr="00730C8F" w:rsidRDefault="000C7515" w:rsidP="00CC062B">
            <w:pPr>
              <w:spacing w:line="300" w:lineRule="exact"/>
              <w:rPr>
                <w:rFonts w:ascii="仿宋_GB2312" w:eastAsia="仿宋_GB2312"/>
                <w:color w:val="333333"/>
                <w:sz w:val="28"/>
                <w:szCs w:val="28"/>
              </w:rPr>
            </w:pPr>
          </w:p>
        </w:tc>
        <w:tc>
          <w:tcPr>
            <w:tcW w:w="1400" w:type="dxa"/>
            <w:gridSpan w:val="2"/>
          </w:tcPr>
          <w:p w:rsidR="000C7515" w:rsidRPr="00730C8F" w:rsidRDefault="000C7515" w:rsidP="00CC062B">
            <w:pPr>
              <w:spacing w:line="300" w:lineRule="exact"/>
              <w:rPr>
                <w:rFonts w:ascii="仿宋_GB2312" w:eastAsia="仿宋_GB2312"/>
                <w:color w:val="333333"/>
                <w:sz w:val="28"/>
                <w:szCs w:val="28"/>
              </w:rPr>
            </w:pPr>
          </w:p>
        </w:tc>
        <w:tc>
          <w:tcPr>
            <w:tcW w:w="1441" w:type="dxa"/>
          </w:tcPr>
          <w:p w:rsidR="000C7515" w:rsidRPr="00730C8F" w:rsidRDefault="000C7515" w:rsidP="00CC062B">
            <w:pPr>
              <w:spacing w:line="300" w:lineRule="exact"/>
              <w:rPr>
                <w:rFonts w:ascii="仿宋_GB2312" w:eastAsia="仿宋_GB2312"/>
                <w:color w:val="333333"/>
                <w:sz w:val="28"/>
                <w:szCs w:val="28"/>
              </w:rPr>
            </w:pPr>
          </w:p>
        </w:tc>
        <w:tc>
          <w:tcPr>
            <w:tcW w:w="1400" w:type="dxa"/>
          </w:tcPr>
          <w:p w:rsidR="000C7515" w:rsidRPr="00730C8F" w:rsidRDefault="000C7515" w:rsidP="00CC062B">
            <w:pPr>
              <w:spacing w:line="300" w:lineRule="exact"/>
              <w:rPr>
                <w:rFonts w:ascii="仿宋_GB2312" w:eastAsia="仿宋_GB2312"/>
                <w:color w:val="333333"/>
                <w:sz w:val="28"/>
                <w:szCs w:val="28"/>
              </w:rPr>
            </w:pPr>
          </w:p>
        </w:tc>
      </w:tr>
      <w:tr w:rsidR="000C7515" w:rsidRPr="00034414" w:rsidTr="00CE39BF">
        <w:tc>
          <w:tcPr>
            <w:tcW w:w="8522" w:type="dxa"/>
            <w:gridSpan w:val="7"/>
          </w:tcPr>
          <w:p w:rsidR="000C7515" w:rsidRPr="00BF2A83" w:rsidRDefault="000C7515" w:rsidP="00CC062B">
            <w:pPr>
              <w:spacing w:line="360" w:lineRule="exact"/>
              <w:rPr>
                <w:rFonts w:ascii="仿宋_GB2312" w:eastAsia="仿宋_GB2312"/>
                <w:color w:val="333333"/>
                <w:sz w:val="28"/>
                <w:szCs w:val="28"/>
              </w:rPr>
            </w:pPr>
            <w:r>
              <w:rPr>
                <w:rFonts w:ascii="仿宋_GB2312" w:eastAsia="仿宋_GB2312" w:hint="eastAsia"/>
                <w:color w:val="333333"/>
                <w:sz w:val="28"/>
                <w:szCs w:val="28"/>
              </w:rPr>
              <w:t>（填写说明：</w:t>
            </w:r>
            <w:r w:rsidRPr="00BF2A83">
              <w:rPr>
                <w:rFonts w:ascii="仿宋_GB2312" w:eastAsia="仿宋_GB2312" w:hint="eastAsia"/>
                <w:color w:val="333333"/>
                <w:sz w:val="28"/>
                <w:szCs w:val="28"/>
              </w:rPr>
              <w:t>统计</w:t>
            </w:r>
            <w:r>
              <w:rPr>
                <w:rFonts w:ascii="仿宋_GB2312" w:eastAsia="仿宋_GB2312" w:hint="eastAsia"/>
                <w:color w:val="333333"/>
                <w:sz w:val="28"/>
                <w:szCs w:val="28"/>
              </w:rPr>
              <w:t>截止目前的</w:t>
            </w:r>
            <w:r w:rsidRPr="00BF2A83">
              <w:rPr>
                <w:rFonts w:ascii="仿宋_GB2312" w:eastAsia="仿宋_GB2312" w:hint="eastAsia"/>
                <w:color w:val="333333"/>
                <w:sz w:val="28"/>
                <w:szCs w:val="28"/>
              </w:rPr>
              <w:t>存量</w:t>
            </w:r>
            <w:r>
              <w:rPr>
                <w:rFonts w:ascii="仿宋_GB2312" w:eastAsia="仿宋_GB2312" w:hint="eastAsia"/>
                <w:color w:val="333333"/>
                <w:sz w:val="28"/>
                <w:szCs w:val="28"/>
              </w:rPr>
              <w:t>。</w:t>
            </w:r>
            <w:r w:rsidRPr="00BF2A83">
              <w:rPr>
                <w:rFonts w:ascii="仿宋_GB2312" w:eastAsia="仿宋_GB2312" w:hint="eastAsia"/>
                <w:color w:val="333333"/>
                <w:sz w:val="28"/>
                <w:szCs w:val="28"/>
              </w:rPr>
              <w:t>托盘</w:t>
            </w:r>
            <w:r>
              <w:rPr>
                <w:rFonts w:ascii="仿宋_GB2312" w:eastAsia="仿宋_GB2312" w:hint="eastAsia"/>
                <w:color w:val="333333"/>
                <w:sz w:val="28"/>
                <w:szCs w:val="28"/>
              </w:rPr>
              <w:t>租赁</w:t>
            </w:r>
            <w:r w:rsidRPr="00BF2A83">
              <w:rPr>
                <w:rFonts w:ascii="仿宋_GB2312" w:eastAsia="仿宋_GB2312" w:hint="eastAsia"/>
                <w:color w:val="333333"/>
                <w:sz w:val="28"/>
                <w:szCs w:val="28"/>
              </w:rPr>
              <w:t>服务商填自购栏</w:t>
            </w:r>
            <w:r>
              <w:rPr>
                <w:rFonts w:ascii="仿宋_GB2312" w:eastAsia="仿宋_GB2312" w:hint="eastAsia"/>
                <w:color w:val="333333"/>
                <w:sz w:val="28"/>
                <w:szCs w:val="28"/>
              </w:rPr>
              <w:t>，</w:t>
            </w:r>
            <w:r w:rsidRPr="00BF2A83">
              <w:rPr>
                <w:rFonts w:ascii="仿宋_GB2312" w:eastAsia="仿宋_GB2312" w:hint="eastAsia"/>
                <w:color w:val="333333"/>
                <w:sz w:val="28"/>
                <w:szCs w:val="28"/>
              </w:rPr>
              <w:t>商贸、物流、生产企业填自购、租赁栏</w:t>
            </w:r>
            <w:r>
              <w:rPr>
                <w:rFonts w:ascii="仿宋_GB2312" w:eastAsia="仿宋_GB2312" w:hint="eastAsia"/>
                <w:color w:val="333333"/>
                <w:sz w:val="28"/>
                <w:szCs w:val="28"/>
              </w:rPr>
              <w:t>，</w:t>
            </w:r>
            <w:r w:rsidRPr="00BF2A83">
              <w:rPr>
                <w:rFonts w:ascii="仿宋_GB2312" w:eastAsia="仿宋_GB2312" w:hint="eastAsia"/>
                <w:color w:val="333333"/>
                <w:sz w:val="28"/>
                <w:szCs w:val="28"/>
              </w:rPr>
              <w:t>托盘生产企业填生产栏</w:t>
            </w:r>
            <w:r>
              <w:rPr>
                <w:rFonts w:ascii="仿宋_GB2312" w:eastAsia="仿宋_GB2312" w:hint="eastAsia"/>
                <w:color w:val="333333"/>
                <w:sz w:val="28"/>
                <w:szCs w:val="28"/>
              </w:rPr>
              <w:t>、</w:t>
            </w:r>
            <w:r w:rsidRPr="00BF2A83">
              <w:rPr>
                <w:rFonts w:ascii="仿宋_GB2312" w:eastAsia="仿宋_GB2312" w:hint="eastAsia"/>
                <w:color w:val="333333"/>
                <w:sz w:val="28"/>
                <w:szCs w:val="28"/>
              </w:rPr>
              <w:t>兼营托盘租赁运营</w:t>
            </w:r>
            <w:r>
              <w:rPr>
                <w:rFonts w:ascii="仿宋_GB2312" w:eastAsia="仿宋_GB2312" w:hint="eastAsia"/>
                <w:color w:val="333333"/>
                <w:sz w:val="28"/>
                <w:szCs w:val="28"/>
              </w:rPr>
              <w:t>量也填</w:t>
            </w:r>
            <w:r w:rsidRPr="00BF2A83">
              <w:rPr>
                <w:rFonts w:ascii="仿宋_GB2312" w:eastAsia="仿宋_GB2312" w:hint="eastAsia"/>
                <w:color w:val="333333"/>
                <w:sz w:val="28"/>
                <w:szCs w:val="28"/>
              </w:rPr>
              <w:t>租赁栏。</w:t>
            </w:r>
            <w:r>
              <w:rPr>
                <w:rFonts w:ascii="仿宋_GB2312" w:eastAsia="仿宋_GB2312" w:hint="eastAsia"/>
                <w:color w:val="333333"/>
                <w:sz w:val="28"/>
                <w:szCs w:val="28"/>
              </w:rPr>
              <w:t>信息平台类企业无托盘的不需填写。）</w:t>
            </w:r>
          </w:p>
        </w:tc>
      </w:tr>
      <w:tr w:rsidR="000C7515" w:rsidTr="00CE39BF">
        <w:trPr>
          <w:trHeight w:val="2256"/>
        </w:trPr>
        <w:tc>
          <w:tcPr>
            <w:tcW w:w="8522" w:type="dxa"/>
            <w:gridSpan w:val="7"/>
          </w:tcPr>
          <w:p w:rsidR="000C7515" w:rsidRPr="007A0AAD" w:rsidRDefault="000C7515" w:rsidP="00CC062B">
            <w:pPr>
              <w:spacing w:line="360" w:lineRule="exact"/>
              <w:rPr>
                <w:rFonts w:ascii="仿宋_GB2312" w:eastAsia="仿宋_GB2312"/>
                <w:color w:val="333333"/>
                <w:sz w:val="28"/>
                <w:szCs w:val="28"/>
              </w:rPr>
            </w:pPr>
            <w:r w:rsidRPr="007A0AAD">
              <w:rPr>
                <w:rFonts w:ascii="仿宋_GB2312" w:eastAsia="仿宋_GB2312" w:hint="eastAsia"/>
                <w:color w:val="333333"/>
                <w:sz w:val="28"/>
                <w:szCs w:val="28"/>
              </w:rPr>
              <w:t>围绕标准托盘及循环共用（含叉车、货架、车辆等关联设施）已开展哪些标准实施推广工作、取得成效、下步考虑：</w:t>
            </w:r>
          </w:p>
          <w:p w:rsidR="000C7515" w:rsidRDefault="000C7515" w:rsidP="00CC062B">
            <w:pPr>
              <w:rPr>
                <w:rFonts w:ascii="仿宋_GB2312" w:eastAsia="仿宋_GB2312"/>
                <w:b/>
                <w:color w:val="333333"/>
                <w:sz w:val="28"/>
                <w:szCs w:val="28"/>
              </w:rPr>
            </w:pPr>
          </w:p>
          <w:p w:rsidR="000C7515" w:rsidRDefault="000C7515" w:rsidP="00CC062B">
            <w:pPr>
              <w:rPr>
                <w:rFonts w:ascii="仿宋_GB2312" w:eastAsia="仿宋_GB2312"/>
                <w:b/>
                <w:color w:val="333333"/>
                <w:sz w:val="28"/>
                <w:szCs w:val="28"/>
              </w:rPr>
            </w:pPr>
          </w:p>
          <w:p w:rsidR="000C7515" w:rsidRDefault="000C7515" w:rsidP="00CC062B">
            <w:pPr>
              <w:rPr>
                <w:rFonts w:ascii="仿宋_GB2312" w:eastAsia="仿宋_GB2312"/>
                <w:b/>
                <w:color w:val="333333"/>
                <w:sz w:val="28"/>
                <w:szCs w:val="28"/>
              </w:rPr>
            </w:pPr>
          </w:p>
          <w:p w:rsidR="000C7515" w:rsidRDefault="000C7515" w:rsidP="00CC062B">
            <w:pPr>
              <w:rPr>
                <w:rFonts w:ascii="仿宋_GB2312" w:eastAsia="仿宋_GB2312"/>
                <w:b/>
                <w:color w:val="333333"/>
                <w:sz w:val="28"/>
                <w:szCs w:val="28"/>
              </w:rPr>
            </w:pPr>
          </w:p>
          <w:p w:rsidR="000C7515" w:rsidRDefault="000C7515" w:rsidP="00CC062B">
            <w:pPr>
              <w:rPr>
                <w:rFonts w:ascii="仿宋_GB2312" w:eastAsia="仿宋_GB2312"/>
                <w:b/>
                <w:color w:val="333333"/>
                <w:sz w:val="28"/>
                <w:szCs w:val="28"/>
              </w:rPr>
            </w:pPr>
          </w:p>
          <w:p w:rsidR="000C7515" w:rsidRDefault="000C7515" w:rsidP="00CC062B">
            <w:pPr>
              <w:rPr>
                <w:rFonts w:ascii="仿宋_GB2312" w:eastAsia="仿宋_GB2312"/>
                <w:b/>
                <w:color w:val="333333"/>
                <w:sz w:val="28"/>
                <w:szCs w:val="28"/>
              </w:rPr>
            </w:pPr>
          </w:p>
          <w:p w:rsidR="000C7515" w:rsidRPr="007A0AAD" w:rsidRDefault="000C7515" w:rsidP="00CC062B">
            <w:pPr>
              <w:rPr>
                <w:rFonts w:ascii="仿宋_GB2312" w:eastAsia="仿宋_GB2312"/>
                <w:b/>
                <w:color w:val="333333"/>
                <w:sz w:val="28"/>
                <w:szCs w:val="28"/>
              </w:rPr>
            </w:pPr>
          </w:p>
        </w:tc>
      </w:tr>
      <w:tr w:rsidR="000C7515" w:rsidTr="00CE39BF">
        <w:trPr>
          <w:trHeight w:val="6134"/>
        </w:trPr>
        <w:tc>
          <w:tcPr>
            <w:tcW w:w="8522" w:type="dxa"/>
            <w:gridSpan w:val="7"/>
          </w:tcPr>
          <w:p w:rsidR="000C7515" w:rsidRDefault="000C7515" w:rsidP="00CC062B">
            <w:pPr>
              <w:rPr>
                <w:rFonts w:ascii="仿宋_GB2312" w:eastAsia="仿宋_GB2312"/>
                <w:color w:val="333333"/>
                <w:sz w:val="28"/>
                <w:szCs w:val="28"/>
              </w:rPr>
            </w:pPr>
            <w:r w:rsidRPr="00730C8F">
              <w:rPr>
                <w:rFonts w:ascii="仿宋_GB2312" w:eastAsia="仿宋_GB2312" w:hint="eastAsia"/>
                <w:color w:val="333333"/>
                <w:sz w:val="28"/>
                <w:szCs w:val="28"/>
              </w:rPr>
              <w:lastRenderedPageBreak/>
              <w:t>围绕信息平台互联互通已开展哪些标准实施推广工作、取得成效、下步考虑：</w:t>
            </w:r>
          </w:p>
          <w:p w:rsidR="000C7515" w:rsidRDefault="000C7515" w:rsidP="00CC062B">
            <w:pPr>
              <w:rPr>
                <w:rFonts w:ascii="仿宋_GB2312" w:eastAsia="仿宋_GB2312"/>
                <w:color w:val="333333"/>
                <w:sz w:val="28"/>
                <w:szCs w:val="28"/>
              </w:rPr>
            </w:pPr>
          </w:p>
          <w:p w:rsidR="000C7515" w:rsidRDefault="000C7515" w:rsidP="00CC062B">
            <w:pPr>
              <w:rPr>
                <w:rFonts w:ascii="仿宋_GB2312" w:eastAsia="仿宋_GB2312"/>
                <w:color w:val="333333"/>
                <w:sz w:val="28"/>
                <w:szCs w:val="28"/>
              </w:rPr>
            </w:pPr>
          </w:p>
          <w:p w:rsidR="000C7515" w:rsidRDefault="000C7515" w:rsidP="00CC062B">
            <w:pPr>
              <w:rPr>
                <w:rFonts w:ascii="仿宋_GB2312" w:eastAsia="仿宋_GB2312"/>
                <w:color w:val="333333"/>
                <w:sz w:val="28"/>
                <w:szCs w:val="28"/>
              </w:rPr>
            </w:pPr>
          </w:p>
          <w:p w:rsidR="000C7515" w:rsidRDefault="000C7515" w:rsidP="00CC062B">
            <w:pPr>
              <w:rPr>
                <w:rFonts w:ascii="仿宋_GB2312" w:eastAsia="仿宋_GB2312"/>
                <w:color w:val="333333"/>
                <w:sz w:val="28"/>
                <w:szCs w:val="28"/>
              </w:rPr>
            </w:pPr>
          </w:p>
          <w:p w:rsidR="000C7515" w:rsidRDefault="000C7515" w:rsidP="00CC062B">
            <w:pPr>
              <w:rPr>
                <w:rFonts w:ascii="仿宋_GB2312" w:eastAsia="仿宋_GB2312"/>
                <w:color w:val="333333"/>
                <w:sz w:val="28"/>
                <w:szCs w:val="28"/>
              </w:rPr>
            </w:pPr>
          </w:p>
          <w:p w:rsidR="000C7515" w:rsidRDefault="000C7515" w:rsidP="00CC062B">
            <w:pPr>
              <w:rPr>
                <w:rFonts w:ascii="仿宋_GB2312" w:eastAsia="仿宋_GB2312"/>
                <w:color w:val="333333"/>
                <w:sz w:val="28"/>
                <w:szCs w:val="28"/>
              </w:rPr>
            </w:pPr>
          </w:p>
          <w:p w:rsidR="000C7515" w:rsidRDefault="000C7515" w:rsidP="00CC062B">
            <w:pPr>
              <w:rPr>
                <w:rFonts w:ascii="仿宋_GB2312" w:eastAsia="仿宋_GB2312"/>
                <w:color w:val="333333"/>
                <w:sz w:val="28"/>
                <w:szCs w:val="28"/>
              </w:rPr>
            </w:pPr>
          </w:p>
          <w:p w:rsidR="000C7515" w:rsidRDefault="000C7515" w:rsidP="00CC062B">
            <w:pPr>
              <w:rPr>
                <w:rFonts w:ascii="仿宋_GB2312" w:eastAsia="仿宋_GB2312"/>
                <w:color w:val="333333"/>
                <w:sz w:val="28"/>
                <w:szCs w:val="28"/>
              </w:rPr>
            </w:pPr>
          </w:p>
          <w:p w:rsidR="000C7515" w:rsidRPr="007A0AAD" w:rsidRDefault="000C7515" w:rsidP="00CC062B">
            <w:pPr>
              <w:rPr>
                <w:rFonts w:ascii="仿宋_GB2312" w:eastAsia="仿宋_GB2312"/>
                <w:color w:val="333333"/>
                <w:sz w:val="28"/>
                <w:szCs w:val="28"/>
              </w:rPr>
            </w:pPr>
          </w:p>
        </w:tc>
      </w:tr>
      <w:tr w:rsidR="00EA33AF" w:rsidTr="00EA33AF">
        <w:tc>
          <w:tcPr>
            <w:tcW w:w="4503" w:type="dxa"/>
            <w:gridSpan w:val="4"/>
          </w:tcPr>
          <w:p w:rsidR="00EA33AF" w:rsidRDefault="00EA33AF" w:rsidP="00CC062B">
            <w:pPr>
              <w:rPr>
                <w:rFonts w:ascii="仿宋_GB2312" w:eastAsia="仿宋_GB2312"/>
                <w:color w:val="333333"/>
                <w:sz w:val="28"/>
                <w:szCs w:val="28"/>
              </w:rPr>
            </w:pPr>
            <w:r w:rsidRPr="00730C8F">
              <w:rPr>
                <w:rFonts w:ascii="仿宋_GB2312" w:eastAsia="仿宋_GB2312" w:hint="eastAsia"/>
                <w:color w:val="333333"/>
                <w:sz w:val="28"/>
                <w:szCs w:val="28"/>
              </w:rPr>
              <w:t>省级商务主管部门</w:t>
            </w:r>
            <w:r>
              <w:rPr>
                <w:rFonts w:ascii="仿宋_GB2312" w:eastAsia="仿宋_GB2312" w:hint="eastAsia"/>
                <w:color w:val="333333"/>
                <w:sz w:val="28"/>
                <w:szCs w:val="28"/>
              </w:rPr>
              <w:t>推荐意见：</w:t>
            </w:r>
          </w:p>
          <w:p w:rsidR="00EA33AF" w:rsidRDefault="00EA33AF" w:rsidP="00CC062B">
            <w:pPr>
              <w:rPr>
                <w:rFonts w:ascii="仿宋_GB2312" w:eastAsia="仿宋_GB2312"/>
                <w:color w:val="333333"/>
                <w:sz w:val="28"/>
                <w:szCs w:val="28"/>
              </w:rPr>
            </w:pPr>
          </w:p>
          <w:p w:rsidR="00EA33AF" w:rsidRDefault="00EA33AF" w:rsidP="00CC062B">
            <w:pPr>
              <w:jc w:val="center"/>
              <w:rPr>
                <w:rFonts w:ascii="仿宋_GB2312" w:eastAsia="仿宋_GB2312"/>
                <w:color w:val="333333"/>
                <w:sz w:val="28"/>
                <w:szCs w:val="28"/>
              </w:rPr>
            </w:pPr>
            <w:r>
              <w:rPr>
                <w:rFonts w:ascii="仿宋_GB2312" w:eastAsia="仿宋_GB2312" w:hint="eastAsia"/>
                <w:color w:val="333333"/>
                <w:sz w:val="28"/>
                <w:szCs w:val="28"/>
              </w:rPr>
              <w:t>（盖章）</w:t>
            </w:r>
          </w:p>
          <w:p w:rsidR="00EA33AF" w:rsidRPr="00730C8F" w:rsidRDefault="00EA33AF" w:rsidP="00CC062B">
            <w:pPr>
              <w:jc w:val="center"/>
              <w:rPr>
                <w:rFonts w:ascii="仿宋_GB2312" w:eastAsia="仿宋_GB2312"/>
                <w:color w:val="333333"/>
                <w:sz w:val="28"/>
                <w:szCs w:val="28"/>
              </w:rPr>
            </w:pPr>
            <w:r>
              <w:rPr>
                <w:rFonts w:ascii="仿宋_GB2312" w:eastAsia="仿宋_GB2312" w:hint="eastAsia"/>
                <w:color w:val="333333"/>
                <w:sz w:val="28"/>
                <w:szCs w:val="28"/>
              </w:rPr>
              <w:t>2015年  月  日</w:t>
            </w:r>
          </w:p>
        </w:tc>
        <w:tc>
          <w:tcPr>
            <w:tcW w:w="4019" w:type="dxa"/>
            <w:gridSpan w:val="3"/>
          </w:tcPr>
          <w:p w:rsidR="00EA33AF" w:rsidRDefault="00EA33AF" w:rsidP="00CC062B">
            <w:pPr>
              <w:rPr>
                <w:rFonts w:ascii="仿宋_GB2312" w:eastAsia="仿宋_GB2312"/>
                <w:color w:val="333333"/>
                <w:sz w:val="28"/>
                <w:szCs w:val="28"/>
              </w:rPr>
            </w:pPr>
            <w:r>
              <w:rPr>
                <w:rFonts w:ascii="仿宋_GB2312" w:eastAsia="仿宋_GB2312" w:hint="eastAsia"/>
                <w:color w:val="333333"/>
                <w:sz w:val="28"/>
                <w:szCs w:val="28"/>
              </w:rPr>
              <w:t>或全国性协会推荐意见</w:t>
            </w:r>
          </w:p>
          <w:p w:rsidR="00EA33AF" w:rsidRPr="00E70FA8" w:rsidRDefault="00EA33AF" w:rsidP="00CC062B">
            <w:pPr>
              <w:rPr>
                <w:rFonts w:ascii="仿宋_GB2312" w:eastAsia="仿宋_GB2312"/>
                <w:color w:val="333333"/>
                <w:sz w:val="28"/>
                <w:szCs w:val="28"/>
              </w:rPr>
            </w:pPr>
          </w:p>
          <w:p w:rsidR="00EA33AF" w:rsidRDefault="00EA33AF" w:rsidP="00CC062B">
            <w:pPr>
              <w:rPr>
                <w:rFonts w:ascii="仿宋_GB2312" w:eastAsia="仿宋_GB2312"/>
                <w:color w:val="333333"/>
                <w:sz w:val="28"/>
                <w:szCs w:val="28"/>
              </w:rPr>
            </w:pPr>
          </w:p>
          <w:p w:rsidR="00EA33AF" w:rsidRDefault="00EA33AF" w:rsidP="00CC062B">
            <w:pPr>
              <w:jc w:val="center"/>
              <w:rPr>
                <w:rFonts w:ascii="仿宋_GB2312" w:eastAsia="仿宋_GB2312"/>
                <w:color w:val="333333"/>
                <w:sz w:val="28"/>
                <w:szCs w:val="28"/>
              </w:rPr>
            </w:pPr>
            <w:r>
              <w:rPr>
                <w:rFonts w:ascii="仿宋_GB2312" w:eastAsia="仿宋_GB2312" w:hint="eastAsia"/>
                <w:color w:val="333333"/>
                <w:sz w:val="28"/>
                <w:szCs w:val="28"/>
              </w:rPr>
              <w:t>（盖章）</w:t>
            </w:r>
          </w:p>
          <w:p w:rsidR="00EA33AF" w:rsidRPr="00730C8F" w:rsidRDefault="00EA33AF" w:rsidP="00CC062B">
            <w:pPr>
              <w:jc w:val="center"/>
              <w:rPr>
                <w:rFonts w:ascii="仿宋_GB2312" w:eastAsia="仿宋_GB2312"/>
                <w:color w:val="333333"/>
                <w:sz w:val="28"/>
                <w:szCs w:val="28"/>
              </w:rPr>
            </w:pPr>
            <w:r>
              <w:rPr>
                <w:rFonts w:ascii="仿宋_GB2312" w:eastAsia="仿宋_GB2312" w:hint="eastAsia"/>
                <w:color w:val="333333"/>
                <w:sz w:val="28"/>
                <w:szCs w:val="28"/>
              </w:rPr>
              <w:t>2015年  月  日</w:t>
            </w:r>
          </w:p>
        </w:tc>
      </w:tr>
    </w:tbl>
    <w:p w:rsidR="00CE39BF" w:rsidRDefault="00CE39BF" w:rsidP="000C7515">
      <w:pPr>
        <w:rPr>
          <w:rFonts w:ascii="仿宋_GB2312" w:eastAsia="仿宋_GB2312"/>
          <w:color w:val="333333"/>
          <w:sz w:val="28"/>
          <w:szCs w:val="28"/>
        </w:rPr>
      </w:pPr>
      <w:r w:rsidRPr="00CE39BF">
        <w:rPr>
          <w:rFonts w:ascii="仿宋_GB2312" w:eastAsia="仿宋_GB2312" w:hint="eastAsia"/>
          <w:color w:val="333333"/>
          <w:sz w:val="28"/>
          <w:szCs w:val="28"/>
        </w:rPr>
        <w:t>此表一式两份（省级商务主管部门</w:t>
      </w:r>
      <w:r w:rsidR="001D6A83">
        <w:rPr>
          <w:rFonts w:ascii="仿宋_GB2312" w:eastAsia="仿宋_GB2312" w:hint="eastAsia"/>
          <w:color w:val="333333"/>
          <w:sz w:val="28"/>
          <w:szCs w:val="28"/>
        </w:rPr>
        <w:t>或协会</w:t>
      </w:r>
      <w:r w:rsidRPr="00CE39BF">
        <w:rPr>
          <w:rFonts w:ascii="仿宋_GB2312" w:eastAsia="仿宋_GB2312" w:hint="eastAsia"/>
          <w:color w:val="333333"/>
          <w:sz w:val="28"/>
          <w:szCs w:val="28"/>
        </w:rPr>
        <w:t>留存一份，上报商务部一份）</w:t>
      </w:r>
    </w:p>
    <w:p w:rsidR="00DD5F71" w:rsidRDefault="00DD5F71" w:rsidP="000C7515">
      <w:pPr>
        <w:rPr>
          <w:rFonts w:ascii="仿宋_GB2312" w:eastAsia="仿宋_GB2312"/>
          <w:color w:val="333333"/>
          <w:sz w:val="28"/>
          <w:szCs w:val="28"/>
        </w:rPr>
      </w:pPr>
    </w:p>
    <w:p w:rsidR="000C7515" w:rsidRPr="000C7515" w:rsidRDefault="001D6A83" w:rsidP="000C7515">
      <w:pPr>
        <w:rPr>
          <w:rFonts w:ascii="仿宋_GB2312" w:eastAsia="仿宋_GB2312"/>
          <w:color w:val="333333"/>
          <w:sz w:val="32"/>
          <w:szCs w:val="32"/>
        </w:rPr>
      </w:pPr>
      <w:r>
        <w:rPr>
          <w:rFonts w:ascii="仿宋_GB2312" w:eastAsia="仿宋_GB2312" w:hint="eastAsia"/>
          <w:color w:val="333333"/>
          <w:sz w:val="32"/>
          <w:szCs w:val="32"/>
        </w:rPr>
        <w:lastRenderedPageBreak/>
        <w:t>附件</w:t>
      </w:r>
      <w:r w:rsidR="000C7515" w:rsidRPr="000C7515">
        <w:rPr>
          <w:rFonts w:ascii="仿宋_GB2312" w:eastAsia="仿宋_GB2312" w:hint="eastAsia"/>
          <w:color w:val="333333"/>
          <w:sz w:val="32"/>
          <w:szCs w:val="32"/>
        </w:rPr>
        <w:t>2</w:t>
      </w:r>
    </w:p>
    <w:p w:rsidR="000C7515" w:rsidRPr="000C7515" w:rsidRDefault="000C7515" w:rsidP="000C7515">
      <w:pPr>
        <w:jc w:val="center"/>
        <w:rPr>
          <w:rFonts w:ascii="仿宋_GB2312" w:eastAsia="仿宋_GB2312"/>
          <w:b/>
          <w:color w:val="333333"/>
          <w:sz w:val="32"/>
          <w:szCs w:val="32"/>
        </w:rPr>
      </w:pPr>
      <w:r w:rsidRPr="000C7515">
        <w:rPr>
          <w:rFonts w:ascii="仿宋_GB2312" w:eastAsia="仿宋_GB2312" w:hint="eastAsia"/>
          <w:b/>
          <w:color w:val="333333"/>
          <w:sz w:val="32"/>
          <w:szCs w:val="32"/>
        </w:rPr>
        <w:t>商贸物流标准化专项行动地方重点推进协会推荐表</w:t>
      </w:r>
    </w:p>
    <w:tbl>
      <w:tblPr>
        <w:tblStyle w:val="a3"/>
        <w:tblW w:w="0" w:type="auto"/>
        <w:tblLook w:val="01E0"/>
      </w:tblPr>
      <w:tblGrid>
        <w:gridCol w:w="2862"/>
        <w:gridCol w:w="2633"/>
        <w:gridCol w:w="1614"/>
        <w:gridCol w:w="1413"/>
      </w:tblGrid>
      <w:tr w:rsidR="000C7515" w:rsidRPr="000C7515" w:rsidTr="000C7515">
        <w:tc>
          <w:tcPr>
            <w:tcW w:w="2862" w:type="dxa"/>
          </w:tcPr>
          <w:p w:rsidR="000C7515" w:rsidRPr="000C7515" w:rsidRDefault="000C7515" w:rsidP="00CC062B">
            <w:pPr>
              <w:rPr>
                <w:rFonts w:ascii="仿宋_GB2312" w:eastAsia="仿宋_GB2312"/>
                <w:color w:val="333333"/>
                <w:sz w:val="32"/>
                <w:szCs w:val="32"/>
              </w:rPr>
            </w:pPr>
            <w:r w:rsidRPr="000C7515">
              <w:rPr>
                <w:rFonts w:ascii="仿宋_GB2312" w:eastAsia="仿宋_GB2312" w:hint="eastAsia"/>
                <w:color w:val="333333"/>
                <w:sz w:val="32"/>
                <w:szCs w:val="32"/>
              </w:rPr>
              <w:t>协会名称（盖章）</w:t>
            </w:r>
          </w:p>
        </w:tc>
        <w:tc>
          <w:tcPr>
            <w:tcW w:w="5660" w:type="dxa"/>
            <w:gridSpan w:val="3"/>
          </w:tcPr>
          <w:p w:rsidR="000C7515" w:rsidRPr="000C7515" w:rsidRDefault="00272696" w:rsidP="00CC062B">
            <w:pPr>
              <w:rPr>
                <w:rFonts w:ascii="仿宋_GB2312" w:eastAsia="仿宋_GB2312"/>
                <w:color w:val="333333"/>
                <w:sz w:val="32"/>
                <w:szCs w:val="32"/>
              </w:rPr>
            </w:pPr>
            <w:r w:rsidRPr="00F7340D">
              <w:rPr>
                <w:rFonts w:ascii="仿宋_GB2312" w:eastAsia="仿宋_GB2312" w:hAnsi="宋体" w:hint="eastAsia"/>
                <w:sz w:val="28"/>
                <w:szCs w:val="28"/>
              </w:rPr>
              <w:t>浙江省商贸业联合会</w:t>
            </w:r>
          </w:p>
        </w:tc>
      </w:tr>
      <w:tr w:rsidR="000C7515" w:rsidRPr="000C7515" w:rsidTr="000C7515">
        <w:tc>
          <w:tcPr>
            <w:tcW w:w="2862" w:type="dxa"/>
          </w:tcPr>
          <w:p w:rsidR="000C7515" w:rsidRPr="000C7515" w:rsidRDefault="000C7515" w:rsidP="00CC062B">
            <w:pPr>
              <w:rPr>
                <w:rFonts w:ascii="仿宋_GB2312" w:eastAsia="仿宋_GB2312"/>
                <w:color w:val="333333"/>
                <w:sz w:val="32"/>
                <w:szCs w:val="32"/>
              </w:rPr>
            </w:pPr>
            <w:r w:rsidRPr="000C7515">
              <w:rPr>
                <w:rFonts w:ascii="仿宋_GB2312" w:eastAsia="仿宋_GB2312" w:hint="eastAsia"/>
                <w:color w:val="333333"/>
                <w:sz w:val="32"/>
                <w:szCs w:val="32"/>
              </w:rPr>
              <w:t>协会注册地址</w:t>
            </w:r>
          </w:p>
        </w:tc>
        <w:tc>
          <w:tcPr>
            <w:tcW w:w="5660" w:type="dxa"/>
            <w:gridSpan w:val="3"/>
          </w:tcPr>
          <w:p w:rsidR="000C7515" w:rsidRPr="000C7515" w:rsidRDefault="00272696" w:rsidP="005E5CFB">
            <w:pPr>
              <w:rPr>
                <w:rFonts w:ascii="仿宋_GB2312" w:eastAsia="仿宋_GB2312"/>
                <w:color w:val="333333"/>
                <w:sz w:val="32"/>
                <w:szCs w:val="32"/>
              </w:rPr>
            </w:pPr>
            <w:r w:rsidRPr="00F7340D">
              <w:rPr>
                <w:rFonts w:ascii="仿宋_GB2312" w:eastAsia="仿宋_GB2312" w:hAnsi="宋体" w:hint="eastAsia"/>
                <w:sz w:val="28"/>
                <w:szCs w:val="28"/>
              </w:rPr>
              <w:t>浙江省杭州市</w:t>
            </w:r>
            <w:r w:rsidR="005E5CFB" w:rsidRPr="005E5CFB">
              <w:rPr>
                <w:rFonts w:ascii="仿宋_GB2312" w:eastAsia="仿宋_GB2312" w:hAnsi="宋体" w:hint="eastAsia"/>
                <w:sz w:val="28"/>
                <w:szCs w:val="28"/>
              </w:rPr>
              <w:t>415号宏都商务楼C座3楼</w:t>
            </w:r>
          </w:p>
        </w:tc>
      </w:tr>
      <w:tr w:rsidR="000C7515" w:rsidRPr="000C7515" w:rsidTr="000C7515">
        <w:tc>
          <w:tcPr>
            <w:tcW w:w="2862" w:type="dxa"/>
          </w:tcPr>
          <w:p w:rsidR="000C7515" w:rsidRPr="000C7515" w:rsidRDefault="000C7515" w:rsidP="00CC062B">
            <w:pPr>
              <w:spacing w:line="360" w:lineRule="exact"/>
              <w:rPr>
                <w:rFonts w:ascii="仿宋_GB2312" w:eastAsia="仿宋_GB2312"/>
                <w:color w:val="333333"/>
                <w:sz w:val="32"/>
                <w:szCs w:val="32"/>
              </w:rPr>
            </w:pPr>
            <w:r w:rsidRPr="000C7515">
              <w:rPr>
                <w:rFonts w:ascii="仿宋_GB2312" w:eastAsia="仿宋_GB2312" w:hint="eastAsia"/>
                <w:color w:val="333333"/>
                <w:sz w:val="32"/>
                <w:szCs w:val="32"/>
              </w:rPr>
              <w:t>联系人、职务、电话及邮箱：</w:t>
            </w:r>
          </w:p>
        </w:tc>
        <w:tc>
          <w:tcPr>
            <w:tcW w:w="5660" w:type="dxa"/>
            <w:gridSpan w:val="3"/>
          </w:tcPr>
          <w:p w:rsidR="000C7515" w:rsidRPr="000C7515" w:rsidRDefault="00272696" w:rsidP="00F7340D">
            <w:pPr>
              <w:spacing w:line="360" w:lineRule="exact"/>
              <w:rPr>
                <w:rFonts w:ascii="仿宋_GB2312" w:eastAsia="仿宋_GB2312"/>
                <w:color w:val="333333"/>
                <w:sz w:val="32"/>
                <w:szCs w:val="32"/>
              </w:rPr>
            </w:pPr>
            <w:r w:rsidRPr="00F7340D">
              <w:rPr>
                <w:rFonts w:ascii="仿宋_GB2312" w:eastAsia="仿宋_GB2312" w:hAnsi="宋体" w:hint="eastAsia"/>
                <w:sz w:val="28"/>
                <w:szCs w:val="28"/>
              </w:rPr>
              <w:t>陈媚媚15858207335 574058125@qq.com</w:t>
            </w:r>
          </w:p>
        </w:tc>
      </w:tr>
      <w:tr w:rsidR="000C7515" w:rsidRPr="000C7515" w:rsidTr="000C7515">
        <w:tc>
          <w:tcPr>
            <w:tcW w:w="2862" w:type="dxa"/>
          </w:tcPr>
          <w:p w:rsidR="000C7515" w:rsidRPr="000C7515" w:rsidRDefault="000C7515" w:rsidP="00CC062B">
            <w:pPr>
              <w:rPr>
                <w:rFonts w:ascii="仿宋_GB2312" w:eastAsia="仿宋_GB2312"/>
                <w:color w:val="333333"/>
                <w:sz w:val="32"/>
                <w:szCs w:val="32"/>
              </w:rPr>
            </w:pPr>
            <w:r w:rsidRPr="000C7515">
              <w:rPr>
                <w:rFonts w:ascii="仿宋_GB2312" w:eastAsia="仿宋_GB2312" w:hint="eastAsia"/>
                <w:color w:val="333333"/>
                <w:sz w:val="32"/>
                <w:szCs w:val="32"/>
              </w:rPr>
              <w:t>协会的主管部门</w:t>
            </w:r>
          </w:p>
        </w:tc>
        <w:tc>
          <w:tcPr>
            <w:tcW w:w="2633" w:type="dxa"/>
          </w:tcPr>
          <w:p w:rsidR="000C7515" w:rsidRPr="000C7515" w:rsidRDefault="00272696" w:rsidP="00CC062B">
            <w:pPr>
              <w:rPr>
                <w:rFonts w:ascii="仿宋_GB2312" w:eastAsia="仿宋_GB2312"/>
                <w:color w:val="333333"/>
                <w:sz w:val="32"/>
                <w:szCs w:val="32"/>
              </w:rPr>
            </w:pPr>
            <w:r w:rsidRPr="00F7340D">
              <w:rPr>
                <w:rFonts w:ascii="仿宋_GB2312" w:eastAsia="仿宋_GB2312" w:hAnsi="宋体" w:hint="eastAsia"/>
                <w:sz w:val="28"/>
                <w:szCs w:val="28"/>
              </w:rPr>
              <w:t>浙江省商务厅</w:t>
            </w:r>
          </w:p>
        </w:tc>
        <w:tc>
          <w:tcPr>
            <w:tcW w:w="1614" w:type="dxa"/>
          </w:tcPr>
          <w:p w:rsidR="000C7515" w:rsidRPr="000C7515" w:rsidRDefault="000C7515" w:rsidP="00CC062B">
            <w:pPr>
              <w:rPr>
                <w:rFonts w:ascii="仿宋_GB2312" w:eastAsia="仿宋_GB2312"/>
                <w:color w:val="333333"/>
                <w:sz w:val="32"/>
                <w:szCs w:val="32"/>
              </w:rPr>
            </w:pPr>
            <w:r w:rsidRPr="000C7515">
              <w:rPr>
                <w:rFonts w:ascii="仿宋_GB2312" w:eastAsia="仿宋_GB2312" w:hint="eastAsia"/>
                <w:color w:val="333333"/>
                <w:sz w:val="32"/>
                <w:szCs w:val="32"/>
              </w:rPr>
              <w:t>会员数量</w:t>
            </w:r>
          </w:p>
        </w:tc>
        <w:tc>
          <w:tcPr>
            <w:tcW w:w="1413" w:type="dxa"/>
          </w:tcPr>
          <w:p w:rsidR="000C7515" w:rsidRPr="000C7515" w:rsidRDefault="004A620D" w:rsidP="00CC062B">
            <w:pPr>
              <w:rPr>
                <w:rFonts w:ascii="仿宋_GB2312" w:eastAsia="仿宋_GB2312"/>
                <w:color w:val="333333"/>
                <w:sz w:val="32"/>
                <w:szCs w:val="32"/>
              </w:rPr>
            </w:pPr>
            <w:r w:rsidRPr="00F7340D">
              <w:rPr>
                <w:rFonts w:ascii="仿宋_GB2312" w:eastAsia="仿宋_GB2312" w:hAnsi="宋体" w:hint="eastAsia"/>
                <w:sz w:val="28"/>
                <w:szCs w:val="28"/>
              </w:rPr>
              <w:t>230</w:t>
            </w:r>
          </w:p>
        </w:tc>
      </w:tr>
      <w:tr w:rsidR="000C7515" w:rsidRPr="000C7515" w:rsidTr="00312533">
        <w:trPr>
          <w:trHeight w:val="1208"/>
        </w:trPr>
        <w:tc>
          <w:tcPr>
            <w:tcW w:w="2862" w:type="dxa"/>
            <w:vAlign w:val="center"/>
          </w:tcPr>
          <w:p w:rsidR="000C7515" w:rsidRPr="000C7515" w:rsidRDefault="000C7515" w:rsidP="00CC062B">
            <w:pPr>
              <w:spacing w:line="360" w:lineRule="exact"/>
              <w:jc w:val="center"/>
              <w:rPr>
                <w:rFonts w:ascii="仿宋_GB2312" w:eastAsia="仿宋_GB2312"/>
                <w:color w:val="333333"/>
                <w:sz w:val="32"/>
                <w:szCs w:val="32"/>
              </w:rPr>
            </w:pPr>
            <w:r w:rsidRPr="000C7515">
              <w:rPr>
                <w:rFonts w:ascii="仿宋_GB2312" w:eastAsia="仿宋_GB2312" w:hint="eastAsia"/>
                <w:color w:val="333333"/>
                <w:sz w:val="32"/>
                <w:szCs w:val="32"/>
              </w:rPr>
              <w:t>协会在物流方面制定的主要标准及类别、编号</w:t>
            </w:r>
          </w:p>
        </w:tc>
        <w:tc>
          <w:tcPr>
            <w:tcW w:w="5660" w:type="dxa"/>
            <w:gridSpan w:val="3"/>
          </w:tcPr>
          <w:p w:rsidR="000C7515" w:rsidRPr="000C7515" w:rsidRDefault="00272696" w:rsidP="00312533">
            <w:pPr>
              <w:spacing w:line="360" w:lineRule="exact"/>
              <w:rPr>
                <w:rFonts w:ascii="仿宋_GB2312" w:eastAsia="仿宋_GB2312"/>
                <w:color w:val="333333"/>
                <w:sz w:val="32"/>
                <w:szCs w:val="32"/>
              </w:rPr>
            </w:pPr>
            <w:r w:rsidRPr="00F7340D">
              <w:rPr>
                <w:rFonts w:ascii="仿宋_GB2312" w:eastAsia="仿宋_GB2312" w:hAnsi="宋体" w:hint="eastAsia"/>
                <w:sz w:val="28"/>
                <w:szCs w:val="28"/>
              </w:rPr>
              <w:t>协会下属</w:t>
            </w:r>
            <w:r w:rsidR="004A620D" w:rsidRPr="00F7340D">
              <w:rPr>
                <w:rFonts w:ascii="仿宋_GB2312" w:eastAsia="仿宋_GB2312" w:hAnsi="宋体" w:hint="eastAsia"/>
                <w:sz w:val="28"/>
                <w:szCs w:val="28"/>
              </w:rPr>
              <w:t>研究院：</w:t>
            </w:r>
            <w:r w:rsidRPr="00F7340D">
              <w:rPr>
                <w:rFonts w:ascii="仿宋_GB2312" w:eastAsia="仿宋_GB2312" w:hAnsi="宋体" w:hint="eastAsia"/>
                <w:sz w:val="28"/>
                <w:szCs w:val="28"/>
              </w:rPr>
              <w:t>浙江省商贸发展研究院已起草《同城配送体系建设标准》,已由浙江省商务厅推荐至浙江省</w:t>
            </w:r>
            <w:r w:rsidR="00312533">
              <w:rPr>
                <w:rFonts w:ascii="仿宋_GB2312" w:eastAsia="仿宋_GB2312" w:hAnsi="宋体" w:hint="eastAsia"/>
                <w:sz w:val="28"/>
                <w:szCs w:val="28"/>
              </w:rPr>
              <w:t>质量技术监督</w:t>
            </w:r>
            <w:r w:rsidRPr="00F7340D">
              <w:rPr>
                <w:rFonts w:ascii="仿宋_GB2312" w:eastAsia="仿宋_GB2312" w:hAnsi="宋体" w:hint="eastAsia"/>
                <w:sz w:val="28"/>
                <w:szCs w:val="28"/>
              </w:rPr>
              <w:t>局</w:t>
            </w:r>
            <w:r w:rsidR="004A620D" w:rsidRPr="00F7340D">
              <w:rPr>
                <w:rFonts w:ascii="仿宋_GB2312" w:eastAsia="仿宋_GB2312" w:hAnsi="宋体" w:hint="eastAsia"/>
                <w:sz w:val="28"/>
                <w:szCs w:val="28"/>
              </w:rPr>
              <w:t>申报立项。</w:t>
            </w:r>
          </w:p>
        </w:tc>
      </w:tr>
      <w:tr w:rsidR="000C7515" w:rsidRPr="000C7515" w:rsidTr="000C7515">
        <w:trPr>
          <w:trHeight w:val="3564"/>
        </w:trPr>
        <w:tc>
          <w:tcPr>
            <w:tcW w:w="8522" w:type="dxa"/>
            <w:gridSpan w:val="4"/>
          </w:tcPr>
          <w:p w:rsidR="000C7515" w:rsidRPr="000C7515" w:rsidRDefault="000C7515" w:rsidP="00CC062B">
            <w:pPr>
              <w:spacing w:line="360" w:lineRule="exact"/>
              <w:rPr>
                <w:rFonts w:ascii="仿宋_GB2312" w:eastAsia="仿宋_GB2312"/>
                <w:color w:val="333333"/>
                <w:sz w:val="32"/>
                <w:szCs w:val="32"/>
              </w:rPr>
            </w:pPr>
            <w:r w:rsidRPr="000C7515">
              <w:rPr>
                <w:rFonts w:ascii="仿宋_GB2312" w:eastAsia="仿宋_GB2312" w:hint="eastAsia"/>
                <w:color w:val="333333"/>
                <w:sz w:val="32"/>
                <w:szCs w:val="32"/>
              </w:rPr>
              <w:t>协会在推广应用商贸物流标准和落实专项行动上，已开展哪些标准推广工作、取得成效、下步考虑：</w:t>
            </w:r>
          </w:p>
          <w:p w:rsidR="00C46ED5" w:rsidRPr="005E5CFB" w:rsidRDefault="004A620D" w:rsidP="005E5CFB">
            <w:pPr>
              <w:spacing w:line="360" w:lineRule="exact"/>
              <w:ind w:firstLineChars="200" w:firstLine="560"/>
              <w:rPr>
                <w:rFonts w:ascii="仿宋_GB2312" w:eastAsia="仿宋_GB2312" w:hint="eastAsia"/>
                <w:sz w:val="28"/>
                <w:szCs w:val="28"/>
              </w:rPr>
            </w:pPr>
            <w:r w:rsidRPr="005E5CFB">
              <w:rPr>
                <w:rFonts w:ascii="仿宋_GB2312" w:eastAsia="仿宋_GB2312" w:hint="eastAsia"/>
                <w:sz w:val="28"/>
                <w:szCs w:val="28"/>
              </w:rPr>
              <w:t>协会承担浙江省商贸流通业标准化技术委员会</w:t>
            </w:r>
            <w:r w:rsidR="00F7340D" w:rsidRPr="005E5CFB">
              <w:rPr>
                <w:rFonts w:ascii="仿宋_GB2312" w:eastAsia="仿宋_GB2312" w:hint="eastAsia"/>
                <w:sz w:val="28"/>
                <w:szCs w:val="28"/>
              </w:rPr>
              <w:t>（简称：标技委）</w:t>
            </w:r>
            <w:r w:rsidRPr="005E5CFB">
              <w:rPr>
                <w:rFonts w:ascii="仿宋_GB2312" w:eastAsia="仿宋_GB2312" w:hint="eastAsia"/>
                <w:sz w:val="28"/>
                <w:szCs w:val="28"/>
              </w:rPr>
              <w:t>的秘书处</w:t>
            </w:r>
            <w:r w:rsidR="00C46ED5" w:rsidRPr="005E5CFB">
              <w:rPr>
                <w:rFonts w:ascii="仿宋_GB2312" w:eastAsia="仿宋_GB2312" w:hint="eastAsia"/>
                <w:sz w:val="28"/>
                <w:szCs w:val="28"/>
              </w:rPr>
              <w:t>，在标准制定、宣贯方面做了不少工作：</w:t>
            </w:r>
          </w:p>
          <w:p w:rsidR="00C46ED5" w:rsidRDefault="00C46ED5" w:rsidP="00C46ED5">
            <w:pPr>
              <w:spacing w:line="360" w:lineRule="exact"/>
              <w:ind w:firstLineChars="200" w:firstLine="600"/>
              <w:rPr>
                <w:rFonts w:ascii="仿宋_GB2312" w:eastAsia="仿宋_GB2312" w:hint="eastAsia"/>
                <w:sz w:val="30"/>
                <w:szCs w:val="30"/>
              </w:rPr>
            </w:pPr>
            <w:r>
              <w:rPr>
                <w:rFonts w:ascii="仿宋_GB2312" w:eastAsia="仿宋_GB2312" w:hint="eastAsia"/>
                <w:sz w:val="30"/>
                <w:szCs w:val="30"/>
              </w:rPr>
              <w:t>一、标准申报</w:t>
            </w:r>
          </w:p>
          <w:p w:rsidR="000C7515" w:rsidRPr="005E5CFB" w:rsidRDefault="00F7340D" w:rsidP="00C46ED5">
            <w:pPr>
              <w:spacing w:line="360" w:lineRule="exact"/>
              <w:ind w:firstLineChars="200" w:firstLine="560"/>
              <w:rPr>
                <w:rFonts w:ascii="仿宋_GB2312" w:eastAsia="仿宋_GB2312" w:hAnsi="宋体" w:hint="eastAsia"/>
                <w:sz w:val="28"/>
                <w:szCs w:val="28"/>
              </w:rPr>
            </w:pPr>
            <w:r w:rsidRPr="005E5CFB">
              <w:rPr>
                <w:rFonts w:ascii="仿宋_GB2312" w:eastAsia="仿宋_GB2312" w:hAnsi="宋体" w:hint="eastAsia"/>
                <w:sz w:val="28"/>
                <w:szCs w:val="28"/>
              </w:rPr>
              <w:t>标技委</w:t>
            </w:r>
            <w:r w:rsidR="00C46ED5" w:rsidRPr="005E5CFB">
              <w:rPr>
                <w:rFonts w:ascii="仿宋_GB2312" w:eastAsia="仿宋_GB2312" w:hAnsi="宋体" w:hint="eastAsia"/>
                <w:sz w:val="28"/>
                <w:szCs w:val="28"/>
              </w:rPr>
              <w:t>成立以来，</w:t>
            </w:r>
            <w:r w:rsidRPr="005E5CFB">
              <w:rPr>
                <w:rFonts w:ascii="仿宋_GB2312" w:eastAsia="仿宋_GB2312" w:hAnsi="宋体" w:hint="eastAsia"/>
                <w:sz w:val="28"/>
                <w:szCs w:val="28"/>
              </w:rPr>
              <w:t>积极配合浙江省商务厅出台《浙江省商务厅关于征集2015年商贸流通领域地方标准立项建议的通知》（</w:t>
            </w:r>
            <w:bookmarkStart w:id="1" w:name="OLE_LINK1"/>
            <w:r w:rsidRPr="005E5CFB">
              <w:rPr>
                <w:rFonts w:ascii="仿宋_GB2312" w:eastAsia="仿宋_GB2312" w:hAnsi="宋体" w:hint="eastAsia"/>
                <w:sz w:val="28"/>
                <w:szCs w:val="28"/>
              </w:rPr>
              <w:t>浙商务发〔2015〕57号</w:t>
            </w:r>
            <w:bookmarkEnd w:id="1"/>
            <w:r w:rsidRPr="005E5CFB">
              <w:rPr>
                <w:rFonts w:ascii="仿宋_GB2312" w:eastAsia="仿宋_GB2312" w:hAnsi="宋体" w:hint="eastAsia"/>
                <w:sz w:val="28"/>
                <w:szCs w:val="28"/>
              </w:rPr>
              <w:t>），并承担了浙江省地方标准申报的征集和组织工作，最终确定7项地方标准，包括</w:t>
            </w:r>
            <w:r w:rsidRPr="005E5CFB">
              <w:rPr>
                <w:rFonts w:ascii="仿宋_GB2312" w:eastAsia="仿宋_GB2312" w:hint="eastAsia"/>
                <w:sz w:val="28"/>
                <w:szCs w:val="28"/>
              </w:rPr>
              <w:t>《同城配送体系建设标准》</w:t>
            </w:r>
            <w:r w:rsidRPr="005E5CFB">
              <w:rPr>
                <w:rFonts w:ascii="仿宋_GB2312" w:eastAsia="仿宋_GB2312" w:hAnsi="宋体" w:hint="eastAsia"/>
                <w:sz w:val="28"/>
                <w:szCs w:val="28"/>
              </w:rPr>
              <w:t>现正</w:t>
            </w:r>
            <w:r w:rsidR="00312533">
              <w:rPr>
                <w:rFonts w:ascii="仿宋_GB2312" w:eastAsia="仿宋_GB2312" w:hAnsi="宋体" w:hint="eastAsia"/>
                <w:sz w:val="28"/>
                <w:szCs w:val="28"/>
              </w:rPr>
              <w:t>推荐至</w:t>
            </w:r>
            <w:r w:rsidR="00312533" w:rsidRPr="00F7340D">
              <w:rPr>
                <w:rFonts w:ascii="仿宋_GB2312" w:eastAsia="仿宋_GB2312" w:hAnsi="宋体" w:hint="eastAsia"/>
                <w:sz w:val="28"/>
                <w:szCs w:val="28"/>
              </w:rPr>
              <w:t>浙江省</w:t>
            </w:r>
            <w:r w:rsidR="00312533">
              <w:rPr>
                <w:rFonts w:ascii="仿宋_GB2312" w:eastAsia="仿宋_GB2312" w:hAnsi="宋体" w:hint="eastAsia"/>
                <w:sz w:val="28"/>
                <w:szCs w:val="28"/>
              </w:rPr>
              <w:t>质量技术监督</w:t>
            </w:r>
            <w:r w:rsidR="00312533" w:rsidRPr="00F7340D">
              <w:rPr>
                <w:rFonts w:ascii="仿宋_GB2312" w:eastAsia="仿宋_GB2312" w:hAnsi="宋体" w:hint="eastAsia"/>
                <w:sz w:val="28"/>
                <w:szCs w:val="28"/>
              </w:rPr>
              <w:t>局</w:t>
            </w:r>
            <w:r w:rsidRPr="005E5CFB">
              <w:rPr>
                <w:rFonts w:ascii="仿宋_GB2312" w:eastAsia="仿宋_GB2312" w:hAnsi="宋体" w:hint="eastAsia"/>
                <w:sz w:val="28"/>
                <w:szCs w:val="28"/>
              </w:rPr>
              <w:t>审核。</w:t>
            </w:r>
          </w:p>
          <w:p w:rsidR="00C46ED5" w:rsidRPr="005E5CFB" w:rsidRDefault="00C46ED5" w:rsidP="00C46ED5">
            <w:pPr>
              <w:spacing w:line="360" w:lineRule="exact"/>
              <w:ind w:firstLineChars="200" w:firstLine="560"/>
              <w:rPr>
                <w:rFonts w:ascii="仿宋_GB2312" w:eastAsia="仿宋_GB2312" w:hAnsi="宋体" w:hint="eastAsia"/>
                <w:sz w:val="28"/>
                <w:szCs w:val="28"/>
              </w:rPr>
            </w:pPr>
            <w:r w:rsidRPr="005E5CFB">
              <w:rPr>
                <w:rFonts w:ascii="仿宋_GB2312" w:eastAsia="仿宋_GB2312" w:hAnsi="宋体" w:hint="eastAsia"/>
                <w:sz w:val="28"/>
                <w:szCs w:val="28"/>
              </w:rPr>
              <w:t>二、标准宣贯</w:t>
            </w:r>
          </w:p>
          <w:p w:rsidR="00C46ED5" w:rsidRDefault="00C46ED5" w:rsidP="005E5CFB">
            <w:pPr>
              <w:spacing w:line="360" w:lineRule="exact"/>
              <w:ind w:firstLineChars="200" w:firstLine="560"/>
              <w:rPr>
                <w:rFonts w:ascii="仿宋_GB2312" w:eastAsia="仿宋_GB2312" w:hint="eastAsia"/>
                <w:sz w:val="28"/>
                <w:szCs w:val="28"/>
              </w:rPr>
            </w:pPr>
            <w:r w:rsidRPr="005E5CFB">
              <w:rPr>
                <w:rFonts w:ascii="仿宋_GB2312" w:eastAsia="仿宋_GB2312" w:hint="eastAsia"/>
                <w:sz w:val="28"/>
                <w:szCs w:val="28"/>
              </w:rPr>
              <w:t>标技委积极打造浙江省商贸流通领域标准宣贯平台，依托于浙江省商贸业联合会官方网站，开设“标准化工作”专栏，下设工作动态、标准解读、征求意见、标准下载、政策法规等五个子栏目，及时更新物流标准化相关政策及标准。</w:t>
            </w:r>
          </w:p>
          <w:p w:rsidR="005E5CFB" w:rsidRPr="005E5CFB" w:rsidRDefault="005E5CFB" w:rsidP="005E5CFB">
            <w:pPr>
              <w:spacing w:line="360" w:lineRule="exact"/>
              <w:ind w:firstLineChars="200" w:firstLine="560"/>
              <w:rPr>
                <w:rFonts w:ascii="仿宋_GB2312" w:eastAsia="仿宋_GB2312" w:hint="eastAsia"/>
                <w:sz w:val="28"/>
                <w:szCs w:val="28"/>
              </w:rPr>
            </w:pPr>
            <w:r>
              <w:rPr>
                <w:rFonts w:ascii="仿宋_GB2312" w:eastAsia="仿宋_GB2312" w:hint="eastAsia"/>
                <w:sz w:val="28"/>
                <w:szCs w:val="28"/>
              </w:rPr>
              <w:t>下</w:t>
            </w:r>
            <w:r w:rsidRPr="000C7515">
              <w:rPr>
                <w:rFonts w:ascii="仿宋_GB2312" w:eastAsia="仿宋_GB2312" w:hint="eastAsia"/>
                <w:color w:val="333333"/>
                <w:sz w:val="32"/>
                <w:szCs w:val="32"/>
              </w:rPr>
              <w:t>步</w:t>
            </w:r>
            <w:r>
              <w:rPr>
                <w:rFonts w:ascii="仿宋_GB2312" w:eastAsia="仿宋_GB2312" w:hint="eastAsia"/>
                <w:sz w:val="28"/>
                <w:szCs w:val="28"/>
              </w:rPr>
              <w:t>考虑：</w:t>
            </w:r>
          </w:p>
          <w:p w:rsidR="005E5CFB" w:rsidRDefault="00312533" w:rsidP="005E5CFB">
            <w:pPr>
              <w:spacing w:line="360" w:lineRule="exact"/>
              <w:ind w:firstLineChars="200" w:firstLine="560"/>
              <w:rPr>
                <w:rFonts w:ascii="仿宋_GB2312" w:eastAsia="仿宋_GB2312" w:hint="eastAsia"/>
                <w:sz w:val="28"/>
                <w:szCs w:val="28"/>
              </w:rPr>
            </w:pPr>
            <w:r>
              <w:rPr>
                <w:rFonts w:ascii="仿宋_GB2312" w:eastAsia="仿宋_GB2312" w:hint="eastAsia"/>
                <w:sz w:val="28"/>
                <w:szCs w:val="28"/>
              </w:rPr>
              <w:t>指导浙江省重点物流企业</w:t>
            </w:r>
            <w:r w:rsidR="005E5CFB">
              <w:rPr>
                <w:rFonts w:ascii="仿宋_GB2312" w:eastAsia="仿宋_GB2312" w:hint="eastAsia"/>
                <w:sz w:val="28"/>
                <w:szCs w:val="28"/>
              </w:rPr>
              <w:t>申报物流标准化试点</w:t>
            </w:r>
            <w:r>
              <w:rPr>
                <w:rFonts w:ascii="仿宋_GB2312" w:eastAsia="仿宋_GB2312" w:hint="eastAsia"/>
                <w:sz w:val="28"/>
                <w:szCs w:val="28"/>
              </w:rPr>
              <w:t>示范</w:t>
            </w:r>
            <w:r w:rsidR="005E5CFB">
              <w:rPr>
                <w:rFonts w:ascii="仿宋_GB2312" w:eastAsia="仿宋_GB2312" w:hint="eastAsia"/>
                <w:sz w:val="28"/>
                <w:szCs w:val="28"/>
              </w:rPr>
              <w:t>项目，</w:t>
            </w:r>
            <w:r>
              <w:rPr>
                <w:rFonts w:ascii="仿宋_GB2312" w:eastAsia="仿宋_GB2312" w:hint="eastAsia"/>
                <w:sz w:val="28"/>
                <w:szCs w:val="28"/>
              </w:rPr>
              <w:t>扩大物流标准的推广与宣贯。</w:t>
            </w:r>
          </w:p>
          <w:p w:rsidR="00C46ED5" w:rsidRDefault="00312533" w:rsidP="00312533">
            <w:pPr>
              <w:spacing w:line="360" w:lineRule="exact"/>
              <w:ind w:firstLineChars="200" w:firstLine="560"/>
              <w:rPr>
                <w:rFonts w:ascii="仿宋_GB2312" w:eastAsia="仿宋_GB2312" w:hint="eastAsia"/>
                <w:sz w:val="28"/>
                <w:szCs w:val="28"/>
              </w:rPr>
            </w:pPr>
            <w:r>
              <w:rPr>
                <w:rFonts w:ascii="仿宋_GB2312" w:eastAsia="仿宋_GB2312" w:hint="eastAsia"/>
                <w:sz w:val="28"/>
                <w:szCs w:val="28"/>
              </w:rPr>
              <w:t>依托协会培训部开展物流标准化培训，组织一批企业参加，提高企业对物流标准的认识，扩大物流标准的推广。</w:t>
            </w:r>
          </w:p>
          <w:p w:rsidR="00312533" w:rsidRDefault="00312533" w:rsidP="00312533">
            <w:pPr>
              <w:spacing w:line="360" w:lineRule="exact"/>
              <w:ind w:firstLineChars="200" w:firstLine="560"/>
              <w:rPr>
                <w:rFonts w:ascii="仿宋_GB2312" w:eastAsia="仿宋_GB2312" w:hint="eastAsia"/>
                <w:sz w:val="28"/>
                <w:szCs w:val="28"/>
              </w:rPr>
            </w:pPr>
          </w:p>
          <w:p w:rsidR="00312533" w:rsidRDefault="00312533" w:rsidP="00312533">
            <w:pPr>
              <w:spacing w:line="360" w:lineRule="exact"/>
              <w:ind w:firstLineChars="200" w:firstLine="560"/>
              <w:rPr>
                <w:rFonts w:ascii="仿宋_GB2312" w:eastAsia="仿宋_GB2312" w:hint="eastAsia"/>
                <w:sz w:val="28"/>
                <w:szCs w:val="28"/>
              </w:rPr>
            </w:pPr>
          </w:p>
          <w:p w:rsidR="00312533" w:rsidRDefault="00312533" w:rsidP="00312533">
            <w:pPr>
              <w:spacing w:line="360" w:lineRule="exact"/>
              <w:ind w:firstLineChars="200" w:firstLine="560"/>
              <w:rPr>
                <w:rFonts w:ascii="仿宋_GB2312" w:eastAsia="仿宋_GB2312" w:hint="eastAsia"/>
                <w:sz w:val="28"/>
                <w:szCs w:val="28"/>
              </w:rPr>
            </w:pPr>
          </w:p>
          <w:p w:rsidR="00312533" w:rsidRDefault="00312533" w:rsidP="00312533">
            <w:pPr>
              <w:spacing w:line="360" w:lineRule="exact"/>
              <w:ind w:firstLineChars="200" w:firstLine="560"/>
              <w:rPr>
                <w:rFonts w:ascii="仿宋_GB2312" w:eastAsia="仿宋_GB2312" w:hint="eastAsia"/>
                <w:sz w:val="28"/>
                <w:szCs w:val="28"/>
              </w:rPr>
            </w:pPr>
          </w:p>
          <w:p w:rsidR="00312533" w:rsidRPr="00312533" w:rsidRDefault="00312533" w:rsidP="00312533">
            <w:pPr>
              <w:spacing w:line="360" w:lineRule="exact"/>
              <w:ind w:firstLineChars="200" w:firstLine="560"/>
              <w:rPr>
                <w:rFonts w:ascii="仿宋_GB2312" w:eastAsia="仿宋_GB2312"/>
                <w:sz w:val="28"/>
                <w:szCs w:val="28"/>
              </w:rPr>
            </w:pPr>
          </w:p>
        </w:tc>
      </w:tr>
      <w:tr w:rsidR="00EA33AF" w:rsidRPr="000C7515" w:rsidTr="00312533">
        <w:trPr>
          <w:trHeight w:val="2826"/>
        </w:trPr>
        <w:tc>
          <w:tcPr>
            <w:tcW w:w="8522" w:type="dxa"/>
            <w:gridSpan w:val="4"/>
          </w:tcPr>
          <w:p w:rsidR="00EA33AF" w:rsidRPr="000C7515" w:rsidRDefault="00EA33AF" w:rsidP="00312533">
            <w:pPr>
              <w:spacing w:line="360" w:lineRule="exact"/>
              <w:rPr>
                <w:rFonts w:ascii="仿宋_GB2312" w:eastAsia="仿宋_GB2312"/>
                <w:color w:val="333333"/>
                <w:sz w:val="32"/>
                <w:szCs w:val="32"/>
              </w:rPr>
            </w:pPr>
            <w:r w:rsidRPr="000C7515">
              <w:rPr>
                <w:rFonts w:ascii="仿宋_GB2312" w:eastAsia="仿宋_GB2312" w:hint="eastAsia"/>
                <w:color w:val="333333"/>
                <w:sz w:val="32"/>
                <w:szCs w:val="32"/>
              </w:rPr>
              <w:lastRenderedPageBreak/>
              <w:t>省级商务主管部门推荐意见：</w:t>
            </w:r>
          </w:p>
          <w:p w:rsidR="00312533" w:rsidRDefault="00312533" w:rsidP="00CC062B">
            <w:pPr>
              <w:jc w:val="center"/>
              <w:rPr>
                <w:rFonts w:ascii="仿宋_GB2312" w:eastAsia="仿宋_GB2312" w:hint="eastAsia"/>
                <w:color w:val="333333"/>
                <w:sz w:val="32"/>
                <w:szCs w:val="32"/>
              </w:rPr>
            </w:pPr>
          </w:p>
          <w:p w:rsidR="00EA33AF" w:rsidRPr="000C7515" w:rsidRDefault="00EA33AF" w:rsidP="00CC062B">
            <w:pPr>
              <w:jc w:val="center"/>
              <w:rPr>
                <w:rFonts w:ascii="仿宋_GB2312" w:eastAsia="仿宋_GB2312"/>
                <w:color w:val="333333"/>
                <w:sz w:val="32"/>
                <w:szCs w:val="32"/>
              </w:rPr>
            </w:pPr>
            <w:r w:rsidRPr="000C7515">
              <w:rPr>
                <w:rFonts w:ascii="仿宋_GB2312" w:eastAsia="仿宋_GB2312" w:hint="eastAsia"/>
                <w:color w:val="333333"/>
                <w:sz w:val="32"/>
                <w:szCs w:val="32"/>
              </w:rPr>
              <w:t>（盖章）</w:t>
            </w:r>
          </w:p>
          <w:p w:rsidR="00EA33AF" w:rsidRPr="000C7515" w:rsidRDefault="00EA33AF" w:rsidP="00CC062B">
            <w:pPr>
              <w:jc w:val="center"/>
              <w:rPr>
                <w:rFonts w:ascii="仿宋_GB2312" w:eastAsia="仿宋_GB2312"/>
                <w:color w:val="333333"/>
                <w:sz w:val="32"/>
                <w:szCs w:val="32"/>
              </w:rPr>
            </w:pPr>
            <w:r w:rsidRPr="000C7515">
              <w:rPr>
                <w:rFonts w:ascii="仿宋_GB2312" w:eastAsia="仿宋_GB2312" w:hint="eastAsia"/>
                <w:color w:val="333333"/>
                <w:sz w:val="32"/>
                <w:szCs w:val="32"/>
              </w:rPr>
              <w:t>2015年  月  日</w:t>
            </w:r>
          </w:p>
        </w:tc>
      </w:tr>
    </w:tbl>
    <w:p w:rsidR="00CE39BF" w:rsidRDefault="00CE39BF" w:rsidP="00CE39BF">
      <w:pPr>
        <w:spacing w:line="360" w:lineRule="exact"/>
        <w:rPr>
          <w:rFonts w:ascii="仿宋_GB2312" w:eastAsia="仿宋_GB2312" w:hint="eastAsia"/>
          <w:color w:val="333333"/>
          <w:sz w:val="32"/>
          <w:szCs w:val="32"/>
        </w:rPr>
      </w:pPr>
      <w:r w:rsidRPr="000C7515">
        <w:rPr>
          <w:rFonts w:ascii="仿宋_GB2312" w:eastAsia="仿宋_GB2312" w:hint="eastAsia"/>
          <w:color w:val="333333"/>
          <w:sz w:val="32"/>
          <w:szCs w:val="32"/>
        </w:rPr>
        <w:t>此表一式两份（省级商务主管部门留存一份，上报商务部一份）</w:t>
      </w: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Default="00312533" w:rsidP="00CE39BF">
      <w:pPr>
        <w:spacing w:line="360" w:lineRule="exact"/>
        <w:rPr>
          <w:rFonts w:ascii="仿宋_GB2312" w:eastAsia="仿宋_GB2312" w:hint="eastAsia"/>
          <w:color w:val="333333"/>
          <w:sz w:val="32"/>
          <w:szCs w:val="32"/>
        </w:rPr>
      </w:pPr>
    </w:p>
    <w:p w:rsidR="00312533" w:rsidRPr="000C7515" w:rsidRDefault="00312533" w:rsidP="00CE39BF">
      <w:pPr>
        <w:spacing w:line="360" w:lineRule="exact"/>
        <w:rPr>
          <w:rFonts w:ascii="仿宋_GB2312" w:eastAsia="仿宋_GB2312"/>
          <w:color w:val="333333"/>
          <w:sz w:val="32"/>
          <w:szCs w:val="32"/>
        </w:rPr>
      </w:pPr>
    </w:p>
    <w:p w:rsidR="00C91947" w:rsidRDefault="00C91947" w:rsidP="000C7515">
      <w:pPr>
        <w:spacing w:line="360" w:lineRule="exact"/>
        <w:rPr>
          <w:rFonts w:ascii="仿宋_GB2312" w:eastAsia="仿宋_GB2312"/>
          <w:color w:val="333333"/>
          <w:sz w:val="32"/>
          <w:szCs w:val="32"/>
        </w:rPr>
      </w:pPr>
    </w:p>
    <w:p w:rsidR="00CE39BF" w:rsidRDefault="00CE39BF" w:rsidP="000C7515">
      <w:pPr>
        <w:spacing w:line="360" w:lineRule="exact"/>
        <w:rPr>
          <w:rFonts w:ascii="仿宋_GB2312" w:eastAsia="仿宋_GB2312"/>
          <w:color w:val="333333"/>
          <w:sz w:val="32"/>
          <w:szCs w:val="32"/>
        </w:rPr>
      </w:pPr>
    </w:p>
    <w:p w:rsidR="00DD5F71" w:rsidRPr="00CE39BF" w:rsidRDefault="00DD5F71" w:rsidP="000C7515">
      <w:pPr>
        <w:spacing w:line="360" w:lineRule="exact"/>
        <w:rPr>
          <w:rFonts w:ascii="仿宋_GB2312" w:eastAsia="仿宋_GB2312"/>
          <w:color w:val="333333"/>
          <w:sz w:val="32"/>
          <w:szCs w:val="32"/>
        </w:rPr>
      </w:pPr>
    </w:p>
    <w:p w:rsidR="000C7515" w:rsidRPr="000C7515" w:rsidRDefault="001D6A83" w:rsidP="000C7515">
      <w:pPr>
        <w:rPr>
          <w:rFonts w:ascii="仿宋_GB2312" w:eastAsia="仿宋_GB2312"/>
          <w:color w:val="333333"/>
          <w:sz w:val="32"/>
          <w:szCs w:val="32"/>
        </w:rPr>
      </w:pPr>
      <w:r>
        <w:rPr>
          <w:rFonts w:ascii="仿宋_GB2312" w:eastAsia="仿宋_GB2312" w:hint="eastAsia"/>
          <w:color w:val="333333"/>
          <w:sz w:val="32"/>
          <w:szCs w:val="32"/>
        </w:rPr>
        <w:t>附件</w:t>
      </w:r>
      <w:r w:rsidR="000C7515" w:rsidRPr="000C7515">
        <w:rPr>
          <w:rFonts w:ascii="仿宋_GB2312" w:eastAsia="仿宋_GB2312" w:hint="eastAsia"/>
          <w:color w:val="333333"/>
          <w:sz w:val="32"/>
          <w:szCs w:val="32"/>
        </w:rPr>
        <w:t>3</w:t>
      </w:r>
    </w:p>
    <w:p w:rsidR="000C7515" w:rsidRPr="00E5591D" w:rsidRDefault="000C7515" w:rsidP="000C7515">
      <w:pPr>
        <w:jc w:val="center"/>
        <w:rPr>
          <w:rFonts w:ascii="仿宋_GB2312" w:eastAsia="仿宋_GB2312"/>
          <w:b/>
          <w:color w:val="333333"/>
          <w:sz w:val="32"/>
          <w:szCs w:val="32"/>
        </w:rPr>
      </w:pPr>
      <w:r w:rsidRPr="00E5591D">
        <w:rPr>
          <w:rFonts w:ascii="仿宋_GB2312" w:eastAsia="仿宋_GB2312" w:hint="eastAsia"/>
          <w:b/>
          <w:color w:val="333333"/>
          <w:sz w:val="32"/>
          <w:szCs w:val="32"/>
        </w:rPr>
        <w:t>全国智慧物流配送示范城市推荐表</w:t>
      </w:r>
    </w:p>
    <w:tbl>
      <w:tblPr>
        <w:tblStyle w:val="a3"/>
        <w:tblW w:w="0" w:type="auto"/>
        <w:tblLook w:val="01E0"/>
      </w:tblPr>
      <w:tblGrid>
        <w:gridCol w:w="2881"/>
        <w:gridCol w:w="5641"/>
      </w:tblGrid>
      <w:tr w:rsidR="000C7515" w:rsidRPr="000C7515" w:rsidTr="00CC062B">
        <w:tc>
          <w:tcPr>
            <w:tcW w:w="3058" w:type="dxa"/>
          </w:tcPr>
          <w:p w:rsidR="000C7515" w:rsidRPr="000C7515" w:rsidRDefault="000C7515" w:rsidP="00CC062B">
            <w:pPr>
              <w:spacing w:line="360" w:lineRule="exact"/>
              <w:jc w:val="center"/>
              <w:rPr>
                <w:rFonts w:ascii="仿宋_GB2312" w:eastAsia="仿宋_GB2312"/>
                <w:color w:val="333333"/>
                <w:sz w:val="32"/>
                <w:szCs w:val="32"/>
              </w:rPr>
            </w:pPr>
            <w:r w:rsidRPr="000C7515">
              <w:rPr>
                <w:rFonts w:ascii="仿宋_GB2312" w:eastAsia="仿宋_GB2312" w:hint="eastAsia"/>
                <w:color w:val="333333"/>
                <w:sz w:val="32"/>
                <w:szCs w:val="32"/>
              </w:rPr>
              <w:t>申报城市名称</w:t>
            </w:r>
          </w:p>
          <w:p w:rsidR="000C7515" w:rsidRPr="000C7515" w:rsidRDefault="000C7515" w:rsidP="00CC062B">
            <w:pPr>
              <w:spacing w:line="360" w:lineRule="exact"/>
              <w:rPr>
                <w:rFonts w:ascii="仿宋_GB2312" w:eastAsia="仿宋_GB2312"/>
                <w:color w:val="333333"/>
                <w:sz w:val="32"/>
                <w:szCs w:val="32"/>
              </w:rPr>
            </w:pPr>
            <w:r w:rsidRPr="000C7515">
              <w:rPr>
                <w:rFonts w:ascii="仿宋_GB2312" w:eastAsia="仿宋_GB2312" w:hint="eastAsia"/>
                <w:color w:val="333333"/>
                <w:sz w:val="32"/>
                <w:szCs w:val="32"/>
              </w:rPr>
              <w:t>（商务主管部门盖章）</w:t>
            </w:r>
          </w:p>
        </w:tc>
        <w:tc>
          <w:tcPr>
            <w:tcW w:w="6116" w:type="dxa"/>
          </w:tcPr>
          <w:p w:rsidR="000C7515" w:rsidRPr="000C7515" w:rsidRDefault="000C7515" w:rsidP="00CC062B">
            <w:pPr>
              <w:rPr>
                <w:rFonts w:ascii="仿宋_GB2312" w:eastAsia="仿宋_GB2312"/>
                <w:color w:val="333333"/>
                <w:sz w:val="32"/>
                <w:szCs w:val="32"/>
              </w:rPr>
            </w:pPr>
          </w:p>
        </w:tc>
      </w:tr>
      <w:tr w:rsidR="000C7515" w:rsidRPr="000C7515" w:rsidTr="00CC062B">
        <w:tc>
          <w:tcPr>
            <w:tcW w:w="3058" w:type="dxa"/>
          </w:tcPr>
          <w:p w:rsidR="000C7515" w:rsidRPr="000C7515" w:rsidRDefault="000C7515" w:rsidP="00CC062B">
            <w:pPr>
              <w:spacing w:line="360" w:lineRule="exact"/>
              <w:rPr>
                <w:rFonts w:ascii="仿宋_GB2312" w:eastAsia="仿宋_GB2312"/>
                <w:color w:val="333333"/>
                <w:sz w:val="32"/>
                <w:szCs w:val="32"/>
              </w:rPr>
            </w:pPr>
            <w:r w:rsidRPr="000C7515">
              <w:rPr>
                <w:rFonts w:ascii="仿宋_GB2312" w:eastAsia="仿宋_GB2312" w:hint="eastAsia"/>
                <w:color w:val="333333"/>
                <w:sz w:val="32"/>
                <w:szCs w:val="32"/>
              </w:rPr>
              <w:t>联系人、职务、电话及邮箱</w:t>
            </w:r>
          </w:p>
        </w:tc>
        <w:tc>
          <w:tcPr>
            <w:tcW w:w="6116" w:type="dxa"/>
          </w:tcPr>
          <w:p w:rsidR="000C7515" w:rsidRPr="000C7515" w:rsidRDefault="000C7515" w:rsidP="00CC062B">
            <w:pPr>
              <w:rPr>
                <w:rFonts w:ascii="仿宋_GB2312" w:eastAsia="仿宋_GB2312"/>
                <w:color w:val="333333"/>
                <w:sz w:val="32"/>
                <w:szCs w:val="32"/>
              </w:rPr>
            </w:pPr>
          </w:p>
        </w:tc>
      </w:tr>
      <w:tr w:rsidR="000C7515" w:rsidRPr="000C7515" w:rsidTr="00CC062B">
        <w:trPr>
          <w:trHeight w:val="2336"/>
        </w:trPr>
        <w:tc>
          <w:tcPr>
            <w:tcW w:w="3058" w:type="dxa"/>
            <w:vAlign w:val="center"/>
          </w:tcPr>
          <w:p w:rsidR="000C7515" w:rsidRPr="000C7515" w:rsidRDefault="000C7515" w:rsidP="00CC062B">
            <w:pPr>
              <w:spacing w:line="360" w:lineRule="exact"/>
              <w:jc w:val="center"/>
              <w:rPr>
                <w:rFonts w:ascii="仿宋_GB2312" w:eastAsia="仿宋_GB2312"/>
                <w:color w:val="333333"/>
                <w:sz w:val="32"/>
                <w:szCs w:val="32"/>
              </w:rPr>
            </w:pPr>
            <w:r w:rsidRPr="000C7515">
              <w:rPr>
                <w:rFonts w:ascii="仿宋_GB2312" w:eastAsia="仿宋_GB2312" w:hint="eastAsia"/>
                <w:color w:val="333333"/>
                <w:sz w:val="32"/>
                <w:szCs w:val="32"/>
              </w:rPr>
              <w:t>配套支持政策、文件等</w:t>
            </w:r>
          </w:p>
        </w:tc>
        <w:tc>
          <w:tcPr>
            <w:tcW w:w="6116" w:type="dxa"/>
          </w:tcPr>
          <w:p w:rsidR="000C7515" w:rsidRPr="000C7515" w:rsidRDefault="000C7515" w:rsidP="00CC062B">
            <w:pPr>
              <w:rPr>
                <w:rFonts w:ascii="仿宋_GB2312" w:eastAsia="仿宋_GB2312"/>
                <w:color w:val="333333"/>
                <w:sz w:val="32"/>
                <w:szCs w:val="32"/>
              </w:rPr>
            </w:pPr>
          </w:p>
        </w:tc>
      </w:tr>
      <w:tr w:rsidR="000C7515" w:rsidRPr="000C7515" w:rsidTr="00CC062B">
        <w:trPr>
          <w:trHeight w:val="2338"/>
        </w:trPr>
        <w:tc>
          <w:tcPr>
            <w:tcW w:w="3058" w:type="dxa"/>
            <w:vAlign w:val="center"/>
          </w:tcPr>
          <w:p w:rsidR="000C7515" w:rsidRPr="000C7515" w:rsidRDefault="000C7515" w:rsidP="00CC062B">
            <w:pPr>
              <w:spacing w:line="360" w:lineRule="exact"/>
              <w:jc w:val="center"/>
              <w:rPr>
                <w:rFonts w:ascii="仿宋_GB2312" w:eastAsia="仿宋_GB2312"/>
                <w:color w:val="333333"/>
                <w:sz w:val="32"/>
                <w:szCs w:val="32"/>
              </w:rPr>
            </w:pPr>
            <w:r w:rsidRPr="000C7515">
              <w:rPr>
                <w:rFonts w:ascii="仿宋_GB2312" w:eastAsia="仿宋_GB2312" w:hint="eastAsia"/>
                <w:color w:val="333333"/>
                <w:sz w:val="32"/>
                <w:szCs w:val="32"/>
              </w:rPr>
              <w:t>现有智慧物流配送企业、创新模式等</w:t>
            </w:r>
          </w:p>
          <w:p w:rsidR="000C7515" w:rsidRPr="000C7515" w:rsidRDefault="000C7515" w:rsidP="00CC062B">
            <w:pPr>
              <w:spacing w:line="360" w:lineRule="exact"/>
              <w:jc w:val="center"/>
              <w:rPr>
                <w:rFonts w:ascii="仿宋_GB2312" w:eastAsia="仿宋_GB2312"/>
                <w:color w:val="333333"/>
                <w:sz w:val="32"/>
                <w:szCs w:val="32"/>
              </w:rPr>
            </w:pPr>
            <w:r w:rsidRPr="000C7515">
              <w:rPr>
                <w:rFonts w:ascii="仿宋_GB2312" w:eastAsia="仿宋_GB2312" w:hint="eastAsia"/>
                <w:color w:val="333333"/>
                <w:sz w:val="32"/>
                <w:szCs w:val="32"/>
              </w:rPr>
              <w:t>工作基础</w:t>
            </w:r>
          </w:p>
        </w:tc>
        <w:tc>
          <w:tcPr>
            <w:tcW w:w="6116" w:type="dxa"/>
          </w:tcPr>
          <w:p w:rsidR="000C7515" w:rsidRPr="000C7515" w:rsidRDefault="000C7515" w:rsidP="00CC062B">
            <w:pPr>
              <w:rPr>
                <w:rFonts w:ascii="仿宋_GB2312" w:eastAsia="仿宋_GB2312"/>
                <w:color w:val="333333"/>
                <w:sz w:val="32"/>
                <w:szCs w:val="32"/>
              </w:rPr>
            </w:pPr>
          </w:p>
        </w:tc>
      </w:tr>
      <w:tr w:rsidR="000C7515" w:rsidRPr="000C7515" w:rsidTr="00CC062B">
        <w:trPr>
          <w:trHeight w:val="2332"/>
        </w:trPr>
        <w:tc>
          <w:tcPr>
            <w:tcW w:w="3058" w:type="dxa"/>
            <w:vAlign w:val="center"/>
          </w:tcPr>
          <w:p w:rsidR="000C7515" w:rsidRPr="000C7515" w:rsidRDefault="000C7515" w:rsidP="00CC062B">
            <w:pPr>
              <w:spacing w:line="360" w:lineRule="exact"/>
              <w:jc w:val="center"/>
              <w:rPr>
                <w:rFonts w:ascii="仿宋_GB2312" w:eastAsia="仿宋_GB2312"/>
                <w:color w:val="333333"/>
                <w:sz w:val="32"/>
                <w:szCs w:val="32"/>
              </w:rPr>
            </w:pPr>
            <w:r w:rsidRPr="000C7515">
              <w:rPr>
                <w:rFonts w:ascii="仿宋_GB2312" w:eastAsia="仿宋_GB2312" w:hint="eastAsia"/>
                <w:color w:val="333333"/>
                <w:sz w:val="32"/>
                <w:szCs w:val="32"/>
              </w:rPr>
              <w:lastRenderedPageBreak/>
              <w:t>已开展工作、取得成效及下步考虑</w:t>
            </w:r>
          </w:p>
        </w:tc>
        <w:tc>
          <w:tcPr>
            <w:tcW w:w="6116" w:type="dxa"/>
          </w:tcPr>
          <w:p w:rsidR="000C7515" w:rsidRPr="000C7515" w:rsidRDefault="000C7515" w:rsidP="00CC062B">
            <w:pPr>
              <w:rPr>
                <w:rFonts w:ascii="仿宋_GB2312" w:eastAsia="仿宋_GB2312"/>
                <w:color w:val="333333"/>
                <w:sz w:val="32"/>
                <w:szCs w:val="32"/>
              </w:rPr>
            </w:pPr>
          </w:p>
        </w:tc>
      </w:tr>
      <w:tr w:rsidR="000C7515" w:rsidRPr="000C7515" w:rsidTr="00CC062B">
        <w:tc>
          <w:tcPr>
            <w:tcW w:w="9174" w:type="dxa"/>
            <w:gridSpan w:val="2"/>
          </w:tcPr>
          <w:p w:rsidR="000C7515" w:rsidRPr="000C7515" w:rsidRDefault="000C7515" w:rsidP="00CC062B">
            <w:pPr>
              <w:rPr>
                <w:rFonts w:ascii="仿宋_GB2312" w:eastAsia="仿宋_GB2312"/>
                <w:color w:val="333333"/>
                <w:sz w:val="32"/>
                <w:szCs w:val="32"/>
              </w:rPr>
            </w:pPr>
            <w:r w:rsidRPr="000C7515">
              <w:rPr>
                <w:rFonts w:ascii="仿宋_GB2312" w:eastAsia="仿宋_GB2312" w:hint="eastAsia"/>
                <w:color w:val="333333"/>
                <w:sz w:val="32"/>
                <w:szCs w:val="32"/>
              </w:rPr>
              <w:t>省级商务主管部门推荐意见：</w:t>
            </w:r>
          </w:p>
          <w:p w:rsidR="000C7515" w:rsidRPr="000C7515" w:rsidRDefault="000C7515" w:rsidP="00CC062B">
            <w:pPr>
              <w:rPr>
                <w:rFonts w:ascii="仿宋_GB2312" w:eastAsia="仿宋_GB2312"/>
                <w:color w:val="333333"/>
                <w:sz w:val="32"/>
                <w:szCs w:val="32"/>
              </w:rPr>
            </w:pPr>
          </w:p>
          <w:p w:rsidR="000C7515" w:rsidRPr="000C7515" w:rsidRDefault="000C7515" w:rsidP="00CC062B">
            <w:pPr>
              <w:jc w:val="center"/>
              <w:rPr>
                <w:rFonts w:ascii="仿宋_GB2312" w:eastAsia="仿宋_GB2312"/>
                <w:color w:val="333333"/>
                <w:sz w:val="32"/>
                <w:szCs w:val="32"/>
              </w:rPr>
            </w:pPr>
            <w:r w:rsidRPr="000C7515">
              <w:rPr>
                <w:rFonts w:ascii="仿宋_GB2312" w:eastAsia="仿宋_GB2312" w:hint="eastAsia"/>
                <w:color w:val="333333"/>
                <w:sz w:val="32"/>
                <w:szCs w:val="32"/>
              </w:rPr>
              <w:t>（盖章）</w:t>
            </w:r>
          </w:p>
          <w:p w:rsidR="000C7515" w:rsidRPr="000C7515" w:rsidRDefault="000C7515" w:rsidP="00CC062B">
            <w:pPr>
              <w:jc w:val="center"/>
              <w:rPr>
                <w:rFonts w:ascii="仿宋_GB2312" w:eastAsia="仿宋_GB2312"/>
                <w:color w:val="333333"/>
                <w:sz w:val="32"/>
                <w:szCs w:val="32"/>
              </w:rPr>
            </w:pPr>
            <w:r w:rsidRPr="000C7515">
              <w:rPr>
                <w:rFonts w:ascii="仿宋_GB2312" w:eastAsia="仿宋_GB2312" w:hint="eastAsia"/>
                <w:color w:val="333333"/>
                <w:sz w:val="32"/>
                <w:szCs w:val="32"/>
              </w:rPr>
              <w:t>2015年  月  日</w:t>
            </w:r>
          </w:p>
        </w:tc>
      </w:tr>
    </w:tbl>
    <w:p w:rsidR="000C7515" w:rsidRPr="000C7515" w:rsidRDefault="000C7515" w:rsidP="000C7515">
      <w:pPr>
        <w:spacing w:line="360" w:lineRule="exact"/>
        <w:rPr>
          <w:rFonts w:ascii="仿宋_GB2312" w:eastAsia="仿宋_GB2312"/>
          <w:color w:val="333333"/>
          <w:sz w:val="32"/>
          <w:szCs w:val="32"/>
        </w:rPr>
      </w:pPr>
      <w:r w:rsidRPr="000C7515">
        <w:rPr>
          <w:rFonts w:ascii="仿宋_GB2312" w:eastAsia="仿宋_GB2312" w:hint="eastAsia"/>
          <w:color w:val="333333"/>
          <w:sz w:val="32"/>
          <w:szCs w:val="32"/>
        </w:rPr>
        <w:t>此表一式两份（省级商务主管部门留存一份，上报商务部一份）</w:t>
      </w:r>
    </w:p>
    <w:p w:rsidR="000C7515" w:rsidRPr="000C7515" w:rsidRDefault="000C7515" w:rsidP="000C7515">
      <w:pPr>
        <w:rPr>
          <w:rFonts w:ascii="仿宋_GB2312" w:eastAsia="仿宋_GB2312"/>
          <w:color w:val="333333"/>
          <w:sz w:val="32"/>
          <w:szCs w:val="32"/>
        </w:rPr>
      </w:pPr>
    </w:p>
    <w:p w:rsidR="000C7515" w:rsidRPr="000C7515" w:rsidRDefault="001D6A83" w:rsidP="000C7515">
      <w:pPr>
        <w:rPr>
          <w:rFonts w:ascii="仿宋_GB2312" w:eastAsia="仿宋_GB2312"/>
          <w:color w:val="333333"/>
          <w:sz w:val="32"/>
          <w:szCs w:val="32"/>
        </w:rPr>
      </w:pPr>
      <w:r>
        <w:rPr>
          <w:rFonts w:ascii="仿宋_GB2312" w:eastAsia="仿宋_GB2312" w:hint="eastAsia"/>
          <w:color w:val="333333"/>
          <w:sz w:val="32"/>
          <w:szCs w:val="32"/>
        </w:rPr>
        <w:t>附件</w:t>
      </w:r>
      <w:r w:rsidR="000C7515" w:rsidRPr="000C7515">
        <w:rPr>
          <w:rFonts w:ascii="仿宋_GB2312" w:eastAsia="仿宋_GB2312" w:hint="eastAsia"/>
          <w:color w:val="333333"/>
          <w:sz w:val="32"/>
          <w:szCs w:val="32"/>
        </w:rPr>
        <w:t>4</w:t>
      </w:r>
    </w:p>
    <w:p w:rsidR="000C7515" w:rsidRPr="000C7515" w:rsidRDefault="000C7515" w:rsidP="000C7515">
      <w:pPr>
        <w:jc w:val="center"/>
        <w:rPr>
          <w:rFonts w:ascii="仿宋_GB2312" w:eastAsia="仿宋_GB2312"/>
          <w:b/>
          <w:color w:val="333333"/>
          <w:sz w:val="32"/>
          <w:szCs w:val="32"/>
        </w:rPr>
      </w:pPr>
      <w:r w:rsidRPr="000C7515">
        <w:rPr>
          <w:rFonts w:ascii="仿宋_GB2312" w:eastAsia="仿宋_GB2312" w:hint="eastAsia"/>
          <w:b/>
          <w:color w:val="333333"/>
          <w:sz w:val="32"/>
          <w:szCs w:val="32"/>
        </w:rPr>
        <w:t>全国智慧物流配送示范</w:t>
      </w:r>
      <w:r w:rsidR="001D6A83">
        <w:rPr>
          <w:rFonts w:ascii="仿宋_GB2312" w:eastAsia="仿宋_GB2312" w:hint="eastAsia"/>
          <w:b/>
          <w:color w:val="333333"/>
          <w:sz w:val="32"/>
          <w:szCs w:val="32"/>
        </w:rPr>
        <w:t>基地、园区、</w:t>
      </w:r>
      <w:r w:rsidRPr="000C7515">
        <w:rPr>
          <w:rFonts w:ascii="仿宋_GB2312" w:eastAsia="仿宋_GB2312" w:hint="eastAsia"/>
          <w:b/>
          <w:color w:val="333333"/>
          <w:sz w:val="32"/>
          <w:szCs w:val="32"/>
        </w:rPr>
        <w:t>企业推荐表</w:t>
      </w:r>
    </w:p>
    <w:tbl>
      <w:tblPr>
        <w:tblStyle w:val="a3"/>
        <w:tblW w:w="0" w:type="auto"/>
        <w:tblLook w:val="01E0"/>
      </w:tblPr>
      <w:tblGrid>
        <w:gridCol w:w="2853"/>
        <w:gridCol w:w="1508"/>
        <w:gridCol w:w="3118"/>
        <w:gridCol w:w="1043"/>
      </w:tblGrid>
      <w:tr w:rsidR="000C7515" w:rsidRPr="000C7515" w:rsidTr="000C7515">
        <w:tc>
          <w:tcPr>
            <w:tcW w:w="2853" w:type="dxa"/>
          </w:tcPr>
          <w:p w:rsidR="000C7515" w:rsidRPr="000C7515" w:rsidRDefault="000C7515" w:rsidP="00CC062B">
            <w:pPr>
              <w:rPr>
                <w:rFonts w:ascii="仿宋_GB2312" w:eastAsia="仿宋_GB2312"/>
                <w:color w:val="333333"/>
                <w:sz w:val="32"/>
                <w:szCs w:val="32"/>
              </w:rPr>
            </w:pPr>
            <w:r w:rsidRPr="000C7515">
              <w:rPr>
                <w:rFonts w:ascii="仿宋_GB2312" w:eastAsia="仿宋_GB2312" w:hint="eastAsia"/>
                <w:color w:val="333333"/>
                <w:sz w:val="32"/>
                <w:szCs w:val="32"/>
              </w:rPr>
              <w:t>企业名称（盖章）</w:t>
            </w:r>
          </w:p>
        </w:tc>
        <w:tc>
          <w:tcPr>
            <w:tcW w:w="5669" w:type="dxa"/>
            <w:gridSpan w:val="3"/>
          </w:tcPr>
          <w:p w:rsidR="000C7515" w:rsidRPr="000C7515" w:rsidRDefault="000C7515" w:rsidP="00CC062B">
            <w:pPr>
              <w:rPr>
                <w:rFonts w:ascii="仿宋_GB2312" w:eastAsia="仿宋_GB2312"/>
                <w:color w:val="333333"/>
                <w:sz w:val="32"/>
                <w:szCs w:val="32"/>
              </w:rPr>
            </w:pPr>
          </w:p>
        </w:tc>
      </w:tr>
      <w:tr w:rsidR="000C7515" w:rsidRPr="000C7515" w:rsidTr="000C7515">
        <w:tc>
          <w:tcPr>
            <w:tcW w:w="2853" w:type="dxa"/>
          </w:tcPr>
          <w:p w:rsidR="000C7515" w:rsidRPr="000C7515" w:rsidRDefault="000C7515" w:rsidP="00CC062B">
            <w:pPr>
              <w:rPr>
                <w:rFonts w:ascii="仿宋_GB2312" w:eastAsia="仿宋_GB2312"/>
                <w:color w:val="333333"/>
                <w:sz w:val="32"/>
                <w:szCs w:val="32"/>
              </w:rPr>
            </w:pPr>
            <w:r w:rsidRPr="000C7515">
              <w:rPr>
                <w:rFonts w:ascii="仿宋_GB2312" w:eastAsia="仿宋_GB2312" w:hint="eastAsia"/>
                <w:color w:val="333333"/>
                <w:sz w:val="32"/>
                <w:szCs w:val="32"/>
              </w:rPr>
              <w:t>企业注册地址</w:t>
            </w:r>
          </w:p>
        </w:tc>
        <w:tc>
          <w:tcPr>
            <w:tcW w:w="5669" w:type="dxa"/>
            <w:gridSpan w:val="3"/>
          </w:tcPr>
          <w:p w:rsidR="000C7515" w:rsidRPr="000C7515" w:rsidRDefault="000C7515" w:rsidP="00CC062B">
            <w:pPr>
              <w:rPr>
                <w:rFonts w:ascii="仿宋_GB2312" w:eastAsia="仿宋_GB2312"/>
                <w:color w:val="333333"/>
                <w:sz w:val="32"/>
                <w:szCs w:val="32"/>
              </w:rPr>
            </w:pPr>
          </w:p>
        </w:tc>
      </w:tr>
      <w:tr w:rsidR="000C7515" w:rsidRPr="000C7515" w:rsidTr="000C7515">
        <w:tc>
          <w:tcPr>
            <w:tcW w:w="2853" w:type="dxa"/>
          </w:tcPr>
          <w:p w:rsidR="000C7515" w:rsidRPr="000C7515" w:rsidRDefault="000C7515" w:rsidP="00CC062B">
            <w:pPr>
              <w:spacing w:line="360" w:lineRule="exact"/>
              <w:rPr>
                <w:rFonts w:ascii="仿宋_GB2312" w:eastAsia="仿宋_GB2312"/>
                <w:color w:val="333333"/>
                <w:sz w:val="32"/>
                <w:szCs w:val="32"/>
              </w:rPr>
            </w:pPr>
            <w:r w:rsidRPr="000C7515">
              <w:rPr>
                <w:rFonts w:ascii="仿宋_GB2312" w:eastAsia="仿宋_GB2312" w:hint="eastAsia"/>
                <w:color w:val="333333"/>
                <w:sz w:val="32"/>
                <w:szCs w:val="32"/>
              </w:rPr>
              <w:t>联系人、职务、电话及邮箱</w:t>
            </w:r>
          </w:p>
        </w:tc>
        <w:tc>
          <w:tcPr>
            <w:tcW w:w="5669" w:type="dxa"/>
            <w:gridSpan w:val="3"/>
          </w:tcPr>
          <w:p w:rsidR="000C7515" w:rsidRPr="000C7515" w:rsidRDefault="000C7515" w:rsidP="00CC062B">
            <w:pPr>
              <w:rPr>
                <w:rFonts w:ascii="仿宋_GB2312" w:eastAsia="仿宋_GB2312"/>
                <w:color w:val="333333"/>
                <w:sz w:val="32"/>
                <w:szCs w:val="32"/>
              </w:rPr>
            </w:pPr>
          </w:p>
        </w:tc>
      </w:tr>
      <w:tr w:rsidR="000C7515" w:rsidRPr="000C7515" w:rsidTr="000C7515">
        <w:tc>
          <w:tcPr>
            <w:tcW w:w="4361" w:type="dxa"/>
            <w:gridSpan w:val="2"/>
          </w:tcPr>
          <w:p w:rsidR="000C7515" w:rsidRPr="000C7515" w:rsidRDefault="000C7515" w:rsidP="00CC062B">
            <w:pPr>
              <w:rPr>
                <w:rFonts w:ascii="仿宋_GB2312" w:eastAsia="仿宋_GB2312"/>
                <w:color w:val="333333"/>
                <w:sz w:val="32"/>
                <w:szCs w:val="32"/>
              </w:rPr>
            </w:pPr>
            <w:r w:rsidRPr="000C7515">
              <w:rPr>
                <w:rFonts w:ascii="仿宋_GB2312" w:eastAsia="仿宋_GB2312" w:hint="eastAsia"/>
                <w:color w:val="333333"/>
                <w:sz w:val="32"/>
                <w:szCs w:val="32"/>
              </w:rPr>
              <w:t>企业性质（国企、外企、民企）</w:t>
            </w:r>
          </w:p>
        </w:tc>
        <w:tc>
          <w:tcPr>
            <w:tcW w:w="4161" w:type="dxa"/>
            <w:gridSpan w:val="2"/>
          </w:tcPr>
          <w:p w:rsidR="000C7515" w:rsidRPr="000C7515" w:rsidRDefault="000C7515" w:rsidP="00CC062B">
            <w:pPr>
              <w:rPr>
                <w:rFonts w:ascii="仿宋_GB2312" w:eastAsia="仿宋_GB2312"/>
                <w:color w:val="333333"/>
                <w:sz w:val="32"/>
                <w:szCs w:val="32"/>
              </w:rPr>
            </w:pPr>
          </w:p>
        </w:tc>
      </w:tr>
      <w:tr w:rsidR="000C7515" w:rsidRPr="000C7515" w:rsidTr="000C7515">
        <w:tc>
          <w:tcPr>
            <w:tcW w:w="4361" w:type="dxa"/>
            <w:gridSpan w:val="2"/>
          </w:tcPr>
          <w:p w:rsidR="000C7515" w:rsidRPr="000C7515" w:rsidRDefault="000C7515" w:rsidP="00CC062B">
            <w:pPr>
              <w:spacing w:line="360" w:lineRule="exact"/>
              <w:rPr>
                <w:rFonts w:ascii="仿宋_GB2312" w:eastAsia="仿宋_GB2312"/>
                <w:color w:val="333333"/>
                <w:sz w:val="32"/>
                <w:szCs w:val="32"/>
              </w:rPr>
            </w:pPr>
            <w:r w:rsidRPr="000C7515">
              <w:rPr>
                <w:rFonts w:ascii="仿宋_GB2312" w:eastAsia="仿宋_GB2312" w:hint="eastAsia"/>
                <w:color w:val="333333"/>
                <w:sz w:val="32"/>
                <w:szCs w:val="32"/>
              </w:rPr>
              <w:t>企业类别（第三方物流类、物流园区类、商贸类、信息平台类、电子商务类、设备租赁类）</w:t>
            </w:r>
          </w:p>
        </w:tc>
        <w:tc>
          <w:tcPr>
            <w:tcW w:w="4161" w:type="dxa"/>
            <w:gridSpan w:val="2"/>
          </w:tcPr>
          <w:p w:rsidR="000C7515" w:rsidRPr="000C7515" w:rsidRDefault="000C7515" w:rsidP="00CC062B">
            <w:pPr>
              <w:rPr>
                <w:rFonts w:ascii="仿宋_GB2312" w:eastAsia="仿宋_GB2312"/>
                <w:color w:val="333333"/>
                <w:sz w:val="32"/>
                <w:szCs w:val="32"/>
              </w:rPr>
            </w:pPr>
          </w:p>
        </w:tc>
      </w:tr>
      <w:tr w:rsidR="000C7515" w:rsidRPr="000C7515" w:rsidTr="000C7515">
        <w:trPr>
          <w:trHeight w:val="982"/>
        </w:trPr>
        <w:tc>
          <w:tcPr>
            <w:tcW w:w="2853" w:type="dxa"/>
          </w:tcPr>
          <w:p w:rsidR="000C7515" w:rsidRPr="000C7515" w:rsidRDefault="000C7515" w:rsidP="00CC062B">
            <w:pPr>
              <w:spacing w:line="360" w:lineRule="exact"/>
              <w:rPr>
                <w:rFonts w:ascii="仿宋_GB2312" w:eastAsia="仿宋_GB2312"/>
                <w:color w:val="333333"/>
                <w:sz w:val="32"/>
                <w:szCs w:val="32"/>
              </w:rPr>
            </w:pPr>
            <w:r w:rsidRPr="000C7515">
              <w:rPr>
                <w:rFonts w:ascii="仿宋_GB2312" w:eastAsia="仿宋_GB2312" w:hint="eastAsia"/>
                <w:color w:val="333333"/>
                <w:sz w:val="32"/>
                <w:szCs w:val="32"/>
              </w:rPr>
              <w:t>2014年度营业收入</w:t>
            </w:r>
          </w:p>
          <w:p w:rsidR="000C7515" w:rsidRPr="000C7515" w:rsidRDefault="000C7515" w:rsidP="00CC062B">
            <w:pPr>
              <w:spacing w:line="360" w:lineRule="exact"/>
              <w:jc w:val="center"/>
              <w:rPr>
                <w:rFonts w:ascii="仿宋_GB2312" w:eastAsia="仿宋_GB2312"/>
                <w:color w:val="333333"/>
                <w:sz w:val="32"/>
                <w:szCs w:val="32"/>
              </w:rPr>
            </w:pPr>
            <w:r w:rsidRPr="000C7515">
              <w:rPr>
                <w:rFonts w:ascii="仿宋_GB2312" w:eastAsia="仿宋_GB2312" w:hint="eastAsia"/>
                <w:color w:val="333333"/>
                <w:sz w:val="32"/>
                <w:szCs w:val="32"/>
              </w:rPr>
              <w:t>(万元)</w:t>
            </w:r>
          </w:p>
        </w:tc>
        <w:tc>
          <w:tcPr>
            <w:tcW w:w="1508" w:type="dxa"/>
          </w:tcPr>
          <w:p w:rsidR="000C7515" w:rsidRPr="000C7515" w:rsidRDefault="000C7515" w:rsidP="00CC062B">
            <w:pPr>
              <w:rPr>
                <w:rFonts w:ascii="仿宋_GB2312" w:eastAsia="仿宋_GB2312"/>
                <w:color w:val="333333"/>
                <w:sz w:val="32"/>
                <w:szCs w:val="32"/>
              </w:rPr>
            </w:pPr>
          </w:p>
        </w:tc>
        <w:tc>
          <w:tcPr>
            <w:tcW w:w="3118" w:type="dxa"/>
          </w:tcPr>
          <w:p w:rsidR="000C7515" w:rsidRPr="000C7515" w:rsidRDefault="000C7515" w:rsidP="00CC062B">
            <w:pPr>
              <w:rPr>
                <w:rFonts w:ascii="仿宋_GB2312" w:eastAsia="仿宋_GB2312"/>
                <w:color w:val="333333"/>
                <w:sz w:val="32"/>
                <w:szCs w:val="32"/>
              </w:rPr>
            </w:pPr>
            <w:r w:rsidRPr="000C7515">
              <w:rPr>
                <w:rFonts w:ascii="仿宋_GB2312" w:eastAsia="仿宋_GB2312" w:hint="eastAsia"/>
                <w:color w:val="333333"/>
                <w:sz w:val="32"/>
                <w:szCs w:val="32"/>
              </w:rPr>
              <w:t>2014年度净利润（万元）</w:t>
            </w:r>
          </w:p>
        </w:tc>
        <w:tc>
          <w:tcPr>
            <w:tcW w:w="1043" w:type="dxa"/>
          </w:tcPr>
          <w:p w:rsidR="000C7515" w:rsidRPr="000C7515" w:rsidRDefault="000C7515" w:rsidP="00CC062B">
            <w:pPr>
              <w:rPr>
                <w:rFonts w:ascii="仿宋_GB2312" w:eastAsia="仿宋_GB2312"/>
                <w:color w:val="333333"/>
                <w:sz w:val="32"/>
                <w:szCs w:val="32"/>
              </w:rPr>
            </w:pPr>
          </w:p>
        </w:tc>
      </w:tr>
      <w:tr w:rsidR="000C7515" w:rsidRPr="000C7515" w:rsidTr="000C7515">
        <w:tc>
          <w:tcPr>
            <w:tcW w:w="7479" w:type="dxa"/>
            <w:gridSpan w:val="3"/>
          </w:tcPr>
          <w:p w:rsidR="000C7515" w:rsidRPr="000C7515" w:rsidRDefault="000C7515" w:rsidP="00CC062B">
            <w:pPr>
              <w:spacing w:line="360" w:lineRule="exact"/>
              <w:rPr>
                <w:rFonts w:ascii="仿宋_GB2312" w:eastAsia="仿宋_GB2312"/>
                <w:color w:val="333333"/>
                <w:sz w:val="32"/>
                <w:szCs w:val="32"/>
              </w:rPr>
            </w:pPr>
            <w:r w:rsidRPr="000C7515">
              <w:rPr>
                <w:rFonts w:ascii="仿宋_GB2312" w:eastAsia="仿宋_GB2312" w:hint="eastAsia"/>
                <w:color w:val="333333"/>
                <w:sz w:val="32"/>
                <w:szCs w:val="32"/>
              </w:rPr>
              <w:t>2014年度企业物流成本（含保管.运输.管理费用）</w:t>
            </w:r>
          </w:p>
          <w:p w:rsidR="000C7515" w:rsidRPr="000C7515" w:rsidRDefault="000C7515" w:rsidP="00CC062B">
            <w:pPr>
              <w:spacing w:line="360" w:lineRule="exact"/>
              <w:rPr>
                <w:rFonts w:ascii="仿宋_GB2312" w:eastAsia="仿宋_GB2312"/>
                <w:color w:val="333333"/>
                <w:sz w:val="32"/>
                <w:szCs w:val="32"/>
              </w:rPr>
            </w:pPr>
            <w:r w:rsidRPr="000C7515">
              <w:rPr>
                <w:rFonts w:ascii="仿宋_GB2312" w:eastAsia="仿宋_GB2312" w:hint="eastAsia"/>
                <w:color w:val="333333"/>
                <w:sz w:val="32"/>
                <w:szCs w:val="32"/>
              </w:rPr>
              <w:t>占营业收入的比例%</w:t>
            </w:r>
          </w:p>
        </w:tc>
        <w:tc>
          <w:tcPr>
            <w:tcW w:w="1043" w:type="dxa"/>
          </w:tcPr>
          <w:p w:rsidR="000C7515" w:rsidRPr="000C7515" w:rsidRDefault="000C7515" w:rsidP="00CC062B">
            <w:pPr>
              <w:rPr>
                <w:rFonts w:ascii="仿宋_GB2312" w:eastAsia="仿宋_GB2312"/>
                <w:color w:val="333333"/>
                <w:sz w:val="32"/>
                <w:szCs w:val="32"/>
              </w:rPr>
            </w:pPr>
          </w:p>
        </w:tc>
      </w:tr>
      <w:tr w:rsidR="000C7515" w:rsidRPr="000C7515" w:rsidTr="000C7515">
        <w:trPr>
          <w:trHeight w:val="1427"/>
        </w:trPr>
        <w:tc>
          <w:tcPr>
            <w:tcW w:w="8522" w:type="dxa"/>
            <w:gridSpan w:val="4"/>
          </w:tcPr>
          <w:p w:rsidR="000C7515" w:rsidRPr="000C7515" w:rsidRDefault="000C7515" w:rsidP="00CC062B">
            <w:pPr>
              <w:spacing w:line="360" w:lineRule="exact"/>
              <w:rPr>
                <w:rFonts w:ascii="仿宋_GB2312" w:eastAsia="仿宋_GB2312"/>
                <w:color w:val="333333"/>
                <w:sz w:val="32"/>
                <w:szCs w:val="32"/>
              </w:rPr>
            </w:pPr>
            <w:r w:rsidRPr="000C7515">
              <w:rPr>
                <w:rFonts w:ascii="仿宋_GB2312" w:eastAsia="仿宋_GB2312" w:hint="eastAsia"/>
                <w:color w:val="333333"/>
                <w:sz w:val="32"/>
                <w:szCs w:val="32"/>
              </w:rPr>
              <w:lastRenderedPageBreak/>
              <w:t xml:space="preserve">物流配送智能化的设备设施： </w:t>
            </w:r>
          </w:p>
        </w:tc>
      </w:tr>
      <w:tr w:rsidR="000C7515" w:rsidRPr="000C7515" w:rsidTr="000C7515">
        <w:trPr>
          <w:trHeight w:val="1229"/>
        </w:trPr>
        <w:tc>
          <w:tcPr>
            <w:tcW w:w="8522" w:type="dxa"/>
            <w:gridSpan w:val="4"/>
          </w:tcPr>
          <w:p w:rsidR="000C7515" w:rsidRPr="000C7515" w:rsidRDefault="000C7515" w:rsidP="00CC062B">
            <w:pPr>
              <w:rPr>
                <w:rFonts w:ascii="仿宋_GB2312" w:eastAsia="仿宋_GB2312"/>
                <w:b/>
                <w:color w:val="333333"/>
                <w:sz w:val="32"/>
                <w:szCs w:val="32"/>
              </w:rPr>
            </w:pPr>
            <w:r w:rsidRPr="000C7515">
              <w:rPr>
                <w:rFonts w:ascii="仿宋_GB2312" w:eastAsia="仿宋_GB2312" w:hint="eastAsia"/>
                <w:color w:val="333333"/>
                <w:sz w:val="32"/>
                <w:szCs w:val="32"/>
              </w:rPr>
              <w:t>物流配送智能化的实现途径：</w:t>
            </w:r>
          </w:p>
        </w:tc>
      </w:tr>
      <w:tr w:rsidR="000C7515" w:rsidRPr="000C7515" w:rsidTr="000C7515">
        <w:trPr>
          <w:trHeight w:val="1543"/>
        </w:trPr>
        <w:tc>
          <w:tcPr>
            <w:tcW w:w="8522" w:type="dxa"/>
            <w:gridSpan w:val="4"/>
          </w:tcPr>
          <w:p w:rsidR="000C7515" w:rsidRPr="000C7515" w:rsidRDefault="000C7515" w:rsidP="00CC062B">
            <w:pPr>
              <w:rPr>
                <w:rFonts w:ascii="仿宋_GB2312" w:eastAsia="仿宋_GB2312"/>
                <w:color w:val="333333"/>
                <w:sz w:val="32"/>
                <w:szCs w:val="32"/>
              </w:rPr>
            </w:pPr>
            <w:r w:rsidRPr="000C7515">
              <w:rPr>
                <w:rFonts w:ascii="仿宋_GB2312" w:eastAsia="仿宋_GB2312" w:hint="eastAsia"/>
                <w:color w:val="333333"/>
                <w:sz w:val="32"/>
                <w:szCs w:val="32"/>
              </w:rPr>
              <w:t>取得成效及下步考虑：</w:t>
            </w:r>
          </w:p>
          <w:p w:rsidR="000C7515" w:rsidRPr="000C7515" w:rsidRDefault="000C7515" w:rsidP="00CC062B">
            <w:pPr>
              <w:rPr>
                <w:rFonts w:ascii="仿宋_GB2312" w:eastAsia="仿宋_GB2312"/>
                <w:color w:val="333333"/>
                <w:sz w:val="32"/>
                <w:szCs w:val="32"/>
              </w:rPr>
            </w:pPr>
          </w:p>
        </w:tc>
      </w:tr>
      <w:tr w:rsidR="000C7515" w:rsidRPr="000C7515" w:rsidTr="000C7515">
        <w:tc>
          <w:tcPr>
            <w:tcW w:w="8522" w:type="dxa"/>
            <w:gridSpan w:val="4"/>
          </w:tcPr>
          <w:p w:rsidR="000C7515" w:rsidRPr="000C7515" w:rsidRDefault="000C7515" w:rsidP="00CC062B">
            <w:pPr>
              <w:rPr>
                <w:rFonts w:ascii="仿宋_GB2312" w:eastAsia="仿宋_GB2312"/>
                <w:color w:val="333333"/>
                <w:sz w:val="32"/>
                <w:szCs w:val="32"/>
              </w:rPr>
            </w:pPr>
            <w:r w:rsidRPr="000C7515">
              <w:rPr>
                <w:rFonts w:ascii="仿宋_GB2312" w:eastAsia="仿宋_GB2312" w:hint="eastAsia"/>
                <w:color w:val="333333"/>
                <w:sz w:val="32"/>
                <w:szCs w:val="32"/>
              </w:rPr>
              <w:t>省级商务主管部门推荐意见：</w:t>
            </w:r>
          </w:p>
          <w:p w:rsidR="000C7515" w:rsidRPr="000C7515" w:rsidRDefault="000C7515" w:rsidP="00CC062B">
            <w:pPr>
              <w:jc w:val="center"/>
              <w:rPr>
                <w:rFonts w:ascii="仿宋_GB2312" w:eastAsia="仿宋_GB2312"/>
                <w:color w:val="333333"/>
                <w:sz w:val="32"/>
                <w:szCs w:val="32"/>
              </w:rPr>
            </w:pPr>
            <w:r w:rsidRPr="000C7515">
              <w:rPr>
                <w:rFonts w:ascii="仿宋_GB2312" w:eastAsia="仿宋_GB2312" w:hint="eastAsia"/>
                <w:color w:val="333333"/>
                <w:sz w:val="32"/>
                <w:szCs w:val="32"/>
              </w:rPr>
              <w:t>（盖章）</w:t>
            </w:r>
          </w:p>
          <w:p w:rsidR="000C7515" w:rsidRPr="000C7515" w:rsidRDefault="000C7515" w:rsidP="00CC062B">
            <w:pPr>
              <w:jc w:val="center"/>
              <w:rPr>
                <w:rFonts w:ascii="仿宋_GB2312" w:eastAsia="仿宋_GB2312"/>
                <w:color w:val="333333"/>
                <w:sz w:val="32"/>
                <w:szCs w:val="32"/>
              </w:rPr>
            </w:pPr>
            <w:r w:rsidRPr="000C7515">
              <w:rPr>
                <w:rFonts w:ascii="仿宋_GB2312" w:eastAsia="仿宋_GB2312" w:hint="eastAsia"/>
                <w:color w:val="333333"/>
                <w:sz w:val="32"/>
                <w:szCs w:val="32"/>
              </w:rPr>
              <w:t>2015年  月  日</w:t>
            </w:r>
          </w:p>
        </w:tc>
      </w:tr>
    </w:tbl>
    <w:p w:rsidR="000C7515" w:rsidRPr="000C7515" w:rsidRDefault="000C7515" w:rsidP="000C7515">
      <w:pPr>
        <w:spacing w:line="360" w:lineRule="exact"/>
        <w:rPr>
          <w:rFonts w:ascii="仿宋_GB2312" w:eastAsia="仿宋_GB2312"/>
          <w:color w:val="333333"/>
          <w:sz w:val="32"/>
          <w:szCs w:val="32"/>
        </w:rPr>
      </w:pPr>
      <w:r w:rsidRPr="000C7515">
        <w:rPr>
          <w:rFonts w:ascii="仿宋_GB2312" w:eastAsia="仿宋_GB2312" w:hint="eastAsia"/>
          <w:color w:val="333333"/>
          <w:sz w:val="32"/>
          <w:szCs w:val="32"/>
        </w:rPr>
        <w:t>此表一式两份（省级商务主管部门留存一份，上报商务部一份）</w:t>
      </w:r>
    </w:p>
    <w:sectPr w:rsidR="000C7515" w:rsidRPr="000C7515" w:rsidSect="00872C0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93A" w:rsidRDefault="00A6593A" w:rsidP="00F62EE2">
      <w:r>
        <w:separator/>
      </w:r>
    </w:p>
  </w:endnote>
  <w:endnote w:type="continuationSeparator" w:id="0">
    <w:p w:rsidR="00A6593A" w:rsidRDefault="00A6593A" w:rsidP="00F62E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875869"/>
      <w:docPartObj>
        <w:docPartGallery w:val="Page Numbers (Bottom of Page)"/>
        <w:docPartUnique/>
      </w:docPartObj>
    </w:sdtPr>
    <w:sdtContent>
      <w:p w:rsidR="00F62EE2" w:rsidRDefault="00872C02">
        <w:pPr>
          <w:pStyle w:val="a5"/>
          <w:jc w:val="center"/>
        </w:pPr>
        <w:r>
          <w:fldChar w:fldCharType="begin"/>
        </w:r>
        <w:r w:rsidR="00F62EE2">
          <w:instrText>PAGE   \* MERGEFORMAT</w:instrText>
        </w:r>
        <w:r>
          <w:fldChar w:fldCharType="separate"/>
        </w:r>
        <w:r w:rsidR="00FF1DDF" w:rsidRPr="00FF1DDF">
          <w:rPr>
            <w:noProof/>
            <w:lang w:val="zh-CN"/>
          </w:rPr>
          <w:t>9</w:t>
        </w:r>
        <w:r>
          <w:fldChar w:fldCharType="end"/>
        </w:r>
      </w:p>
    </w:sdtContent>
  </w:sdt>
  <w:p w:rsidR="00F62EE2" w:rsidRDefault="00F62E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93A" w:rsidRDefault="00A6593A" w:rsidP="00F62EE2">
      <w:r>
        <w:separator/>
      </w:r>
    </w:p>
  </w:footnote>
  <w:footnote w:type="continuationSeparator" w:id="0">
    <w:p w:rsidR="00A6593A" w:rsidRDefault="00A6593A" w:rsidP="00F62E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68EC"/>
    <w:rsid w:val="00050B79"/>
    <w:rsid w:val="00054E20"/>
    <w:rsid w:val="0007688B"/>
    <w:rsid w:val="00097BCC"/>
    <w:rsid w:val="000B1AB5"/>
    <w:rsid w:val="000C7515"/>
    <w:rsid w:val="001010AE"/>
    <w:rsid w:val="001568EC"/>
    <w:rsid w:val="001D693E"/>
    <w:rsid w:val="001D6A83"/>
    <w:rsid w:val="0020028E"/>
    <w:rsid w:val="002101E0"/>
    <w:rsid w:val="00217457"/>
    <w:rsid w:val="00250AEE"/>
    <w:rsid w:val="00272696"/>
    <w:rsid w:val="00275647"/>
    <w:rsid w:val="00312533"/>
    <w:rsid w:val="003D695A"/>
    <w:rsid w:val="00433334"/>
    <w:rsid w:val="004A620D"/>
    <w:rsid w:val="0050615C"/>
    <w:rsid w:val="005B112F"/>
    <w:rsid w:val="005B1B90"/>
    <w:rsid w:val="005D1055"/>
    <w:rsid w:val="005E5CFB"/>
    <w:rsid w:val="00642BFD"/>
    <w:rsid w:val="00644468"/>
    <w:rsid w:val="00664616"/>
    <w:rsid w:val="00694C65"/>
    <w:rsid w:val="006C5C2E"/>
    <w:rsid w:val="006E2026"/>
    <w:rsid w:val="006F7039"/>
    <w:rsid w:val="0071074F"/>
    <w:rsid w:val="00726A11"/>
    <w:rsid w:val="00750793"/>
    <w:rsid w:val="00872C02"/>
    <w:rsid w:val="008C4C5D"/>
    <w:rsid w:val="008D29F3"/>
    <w:rsid w:val="0090056D"/>
    <w:rsid w:val="00A53B52"/>
    <w:rsid w:val="00A6593A"/>
    <w:rsid w:val="00AE6C30"/>
    <w:rsid w:val="00AF3965"/>
    <w:rsid w:val="00B53C82"/>
    <w:rsid w:val="00C3126A"/>
    <w:rsid w:val="00C46ED5"/>
    <w:rsid w:val="00C57963"/>
    <w:rsid w:val="00C80BD0"/>
    <w:rsid w:val="00C91947"/>
    <w:rsid w:val="00CE0D68"/>
    <w:rsid w:val="00CE39BF"/>
    <w:rsid w:val="00D27080"/>
    <w:rsid w:val="00D722E9"/>
    <w:rsid w:val="00DC47E6"/>
    <w:rsid w:val="00DD5F71"/>
    <w:rsid w:val="00E5591D"/>
    <w:rsid w:val="00EA33AF"/>
    <w:rsid w:val="00EB21DC"/>
    <w:rsid w:val="00EF44DD"/>
    <w:rsid w:val="00F009D7"/>
    <w:rsid w:val="00F62EE2"/>
    <w:rsid w:val="00F7340D"/>
    <w:rsid w:val="00FD3540"/>
    <w:rsid w:val="00FF1D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751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62E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62EE2"/>
    <w:rPr>
      <w:rFonts w:ascii="Times New Roman" w:eastAsia="宋体" w:hAnsi="Times New Roman" w:cs="Times New Roman"/>
      <w:sz w:val="18"/>
      <w:szCs w:val="18"/>
    </w:rPr>
  </w:style>
  <w:style w:type="paragraph" w:styleId="a5">
    <w:name w:val="footer"/>
    <w:basedOn w:val="a"/>
    <w:link w:val="Char0"/>
    <w:uiPriority w:val="99"/>
    <w:unhideWhenUsed/>
    <w:rsid w:val="00F62EE2"/>
    <w:pPr>
      <w:tabs>
        <w:tab w:val="center" w:pos="4153"/>
        <w:tab w:val="right" w:pos="8306"/>
      </w:tabs>
      <w:snapToGrid w:val="0"/>
      <w:jc w:val="left"/>
    </w:pPr>
    <w:rPr>
      <w:sz w:val="18"/>
      <w:szCs w:val="18"/>
    </w:rPr>
  </w:style>
  <w:style w:type="character" w:customStyle="1" w:styleId="Char0">
    <w:name w:val="页脚 Char"/>
    <w:basedOn w:val="a0"/>
    <w:link w:val="a5"/>
    <w:uiPriority w:val="99"/>
    <w:rsid w:val="00F62EE2"/>
    <w:rPr>
      <w:rFonts w:ascii="Times New Roman" w:eastAsia="宋体" w:hAnsi="Times New Roman" w:cs="Times New Roman"/>
      <w:sz w:val="18"/>
      <w:szCs w:val="18"/>
    </w:rPr>
  </w:style>
  <w:style w:type="paragraph" w:styleId="a6">
    <w:name w:val="Balloon Text"/>
    <w:basedOn w:val="a"/>
    <w:link w:val="Char1"/>
    <w:uiPriority w:val="99"/>
    <w:semiHidden/>
    <w:unhideWhenUsed/>
    <w:rsid w:val="00664616"/>
    <w:rPr>
      <w:sz w:val="18"/>
      <w:szCs w:val="18"/>
    </w:rPr>
  </w:style>
  <w:style w:type="character" w:customStyle="1" w:styleId="Char1">
    <w:name w:val="批注框文本 Char"/>
    <w:basedOn w:val="a0"/>
    <w:link w:val="a6"/>
    <w:uiPriority w:val="99"/>
    <w:semiHidden/>
    <w:rsid w:val="0066461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751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62E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62EE2"/>
    <w:rPr>
      <w:rFonts w:ascii="Times New Roman" w:eastAsia="宋体" w:hAnsi="Times New Roman" w:cs="Times New Roman"/>
      <w:sz w:val="18"/>
      <w:szCs w:val="18"/>
    </w:rPr>
  </w:style>
  <w:style w:type="paragraph" w:styleId="a5">
    <w:name w:val="footer"/>
    <w:basedOn w:val="a"/>
    <w:link w:val="Char0"/>
    <w:uiPriority w:val="99"/>
    <w:unhideWhenUsed/>
    <w:rsid w:val="00F62EE2"/>
    <w:pPr>
      <w:tabs>
        <w:tab w:val="center" w:pos="4153"/>
        <w:tab w:val="right" w:pos="8306"/>
      </w:tabs>
      <w:snapToGrid w:val="0"/>
      <w:jc w:val="left"/>
    </w:pPr>
    <w:rPr>
      <w:sz w:val="18"/>
      <w:szCs w:val="18"/>
    </w:rPr>
  </w:style>
  <w:style w:type="character" w:customStyle="1" w:styleId="Char0">
    <w:name w:val="页脚 Char"/>
    <w:basedOn w:val="a0"/>
    <w:link w:val="a5"/>
    <w:uiPriority w:val="99"/>
    <w:rsid w:val="00F62EE2"/>
    <w:rPr>
      <w:rFonts w:ascii="Times New Roman" w:eastAsia="宋体" w:hAnsi="Times New Roman" w:cs="Times New Roman"/>
      <w:sz w:val="18"/>
      <w:szCs w:val="18"/>
    </w:rPr>
  </w:style>
  <w:style w:type="paragraph" w:styleId="a6">
    <w:name w:val="Balloon Text"/>
    <w:basedOn w:val="a"/>
    <w:link w:val="Char1"/>
    <w:uiPriority w:val="99"/>
    <w:semiHidden/>
    <w:unhideWhenUsed/>
    <w:rsid w:val="00664616"/>
    <w:rPr>
      <w:sz w:val="18"/>
      <w:szCs w:val="18"/>
    </w:rPr>
  </w:style>
  <w:style w:type="character" w:customStyle="1" w:styleId="Char1">
    <w:name w:val="批注框文本 Char"/>
    <w:basedOn w:val="a0"/>
    <w:link w:val="a6"/>
    <w:uiPriority w:val="99"/>
    <w:semiHidden/>
    <w:rsid w:val="0066461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47</cp:revision>
  <cp:lastPrinted>2015-09-09T01:45:00Z</cp:lastPrinted>
  <dcterms:created xsi:type="dcterms:W3CDTF">2015-09-07T02:03:00Z</dcterms:created>
  <dcterms:modified xsi:type="dcterms:W3CDTF">2015-11-12T08:00:00Z</dcterms:modified>
</cp:coreProperties>
</file>